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8B49" w14:textId="77777777" w:rsidR="007F642A" w:rsidRPr="000C6050" w:rsidRDefault="007F642A" w:rsidP="00115355">
      <w:pPr>
        <w:pBdr>
          <w:bottom w:val="single" w:sz="4" w:space="4" w:color="577617"/>
        </w:pBdr>
        <w:wordWrap/>
        <w:snapToGrid w:val="0"/>
        <w:spacing w:after="0" w:line="260" w:lineRule="atLeast"/>
        <w:jc w:val="left"/>
        <w:textAlignment w:val="baseline"/>
        <w:rPr>
          <w:rFonts w:ascii="Times New Roman" w:eastAsia="굴림" w:hAnsi="Times New Roman" w:cs="Times New Roman"/>
          <w:vanish/>
          <w:color w:val="000000"/>
          <w:kern w:val="0"/>
          <w:szCs w:val="20"/>
          <w14:ligatures w14:val="none"/>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773"/>
        <w:gridCol w:w="7575"/>
      </w:tblGrid>
      <w:tr w:rsidR="001D2B90" w:rsidRPr="000C6050" w14:paraId="7938E7E3" w14:textId="77777777" w:rsidTr="001D2B90">
        <w:trPr>
          <w:trHeight w:val="840"/>
        </w:trPr>
        <w:tc>
          <w:tcPr>
            <w:tcW w:w="10348" w:type="dxa"/>
            <w:gridSpan w:val="2"/>
            <w:tcMar>
              <w:top w:w="28" w:type="dxa"/>
              <w:left w:w="28" w:type="dxa"/>
              <w:bottom w:w="28" w:type="dxa"/>
              <w:right w:w="28" w:type="dxa"/>
            </w:tcMar>
            <w:vAlign w:val="bottom"/>
          </w:tcPr>
          <w:p w14:paraId="4F874B8A" w14:textId="77777777" w:rsidR="001D2B90" w:rsidRDefault="001D2B90" w:rsidP="00751518">
            <w:pPr>
              <w:wordWrap/>
              <w:snapToGrid w:val="0"/>
              <w:spacing w:after="0" w:line="240" w:lineRule="auto"/>
              <w:jc w:val="left"/>
              <w:textAlignment w:val="baseline"/>
              <w:rPr>
                <w:rFonts w:ascii="Times New Roman" w:eastAsia="굴림" w:hAnsi="Times New Roman" w:cs="Times New Roman"/>
                <w:color w:val="000000" w:themeColor="text1"/>
                <w:kern w:val="0"/>
                <w:sz w:val="18"/>
                <w:szCs w:val="18"/>
                <w14:ligatures w14:val="none"/>
              </w:rPr>
            </w:pPr>
            <w:bookmarkStart w:id="0" w:name="_Hlk157680752"/>
            <w:r w:rsidRPr="006F5538">
              <w:rPr>
                <w:rFonts w:ascii="Times New Roman" w:eastAsia="굴림" w:hAnsi="Times New Roman" w:cs="Times New Roman"/>
                <w:color w:val="000000" w:themeColor="text1"/>
                <w:kern w:val="0"/>
                <w:sz w:val="18"/>
                <w:szCs w:val="18"/>
                <w14:ligatures w14:val="none"/>
              </w:rPr>
              <w:t>Type of the Paper (Research article, Review, Rapid communication)</w:t>
            </w:r>
          </w:p>
          <w:p w14:paraId="1F396DE0" w14:textId="043807C5" w:rsidR="00595CFE" w:rsidRPr="006F5538" w:rsidRDefault="00595CFE" w:rsidP="001D2B90">
            <w:pPr>
              <w:wordWrap/>
              <w:snapToGrid w:val="0"/>
              <w:spacing w:after="0" w:line="260" w:lineRule="atLeast"/>
              <w:jc w:val="left"/>
              <w:textAlignment w:val="baseline"/>
              <w:rPr>
                <w:rFonts w:ascii="Times New Roman" w:eastAsia="굴림" w:hAnsi="Times New Roman" w:cs="Times New Roman"/>
                <w:b/>
                <w:bCs/>
                <w:color w:val="000000"/>
                <w:kern w:val="0"/>
                <w:sz w:val="18"/>
                <w:szCs w:val="18"/>
                <w14:ligatures w14:val="none"/>
              </w:rPr>
            </w:pPr>
          </w:p>
        </w:tc>
      </w:tr>
      <w:tr w:rsidR="007A234F" w:rsidRPr="000C6050" w14:paraId="2E870AE3" w14:textId="77777777" w:rsidTr="003041D9">
        <w:trPr>
          <w:trHeight w:val="840"/>
        </w:trPr>
        <w:tc>
          <w:tcPr>
            <w:tcW w:w="10348" w:type="dxa"/>
            <w:gridSpan w:val="2"/>
            <w:tcMar>
              <w:top w:w="28" w:type="dxa"/>
              <w:left w:w="28" w:type="dxa"/>
              <w:bottom w:w="28" w:type="dxa"/>
              <w:right w:w="28" w:type="dxa"/>
            </w:tcMar>
          </w:tcPr>
          <w:p w14:paraId="6438786D" w14:textId="77777777" w:rsidR="000245EF" w:rsidRDefault="007A234F" w:rsidP="00B86B07">
            <w:pPr>
              <w:wordWrap/>
              <w:snapToGrid w:val="0"/>
              <w:spacing w:after="0" w:line="260" w:lineRule="atLeast"/>
              <w:jc w:val="left"/>
              <w:textAlignment w:val="baseline"/>
              <w:rPr>
                <w:rFonts w:ascii="Times New Roman" w:eastAsia="굴림" w:hAnsi="Times New Roman" w:cs="Times New Roman"/>
                <w:b/>
                <w:bCs/>
                <w:color w:val="000000"/>
                <w:kern w:val="0"/>
                <w:sz w:val="36"/>
                <w:szCs w:val="36"/>
                <w14:ligatures w14:val="none"/>
              </w:rPr>
            </w:pPr>
            <w:r w:rsidRPr="000C6050">
              <w:rPr>
                <w:rFonts w:ascii="Times New Roman" w:eastAsia="굴림" w:hAnsi="Times New Roman" w:cs="Times New Roman"/>
                <w:b/>
                <w:bCs/>
                <w:color w:val="000000"/>
                <w:kern w:val="0"/>
                <w:sz w:val="36"/>
                <w:szCs w:val="36"/>
                <w14:ligatures w14:val="none"/>
              </w:rPr>
              <w:t>Title</w:t>
            </w:r>
          </w:p>
          <w:p w14:paraId="29E3C717" w14:textId="77777777" w:rsidR="000245EF" w:rsidRDefault="000245EF" w:rsidP="00B86B07">
            <w:pPr>
              <w:wordWrap/>
              <w:snapToGrid w:val="0"/>
              <w:spacing w:after="0" w:line="260" w:lineRule="atLeast"/>
              <w:jc w:val="left"/>
              <w:textAlignment w:val="baseline"/>
              <w:rPr>
                <w:rFonts w:ascii="Times New Roman" w:eastAsia="굴림" w:hAnsi="Times New Roman" w:cs="Times New Roman"/>
                <w:b/>
                <w:bCs/>
                <w:color w:val="000000"/>
                <w:kern w:val="0"/>
                <w:szCs w:val="20"/>
                <w14:ligatures w14:val="none"/>
              </w:rPr>
            </w:pPr>
          </w:p>
          <w:p w14:paraId="0C236869" w14:textId="77777777" w:rsidR="000245EF" w:rsidRPr="000245EF" w:rsidRDefault="000245EF" w:rsidP="00B86B07">
            <w:pPr>
              <w:wordWrap/>
              <w:snapToGrid w:val="0"/>
              <w:spacing w:after="0" w:line="260" w:lineRule="atLeast"/>
              <w:jc w:val="left"/>
              <w:textAlignment w:val="baseline"/>
              <w:rPr>
                <w:rFonts w:ascii="Times New Roman" w:eastAsia="굴림" w:hAnsi="Times New Roman" w:cs="Times New Roman"/>
                <w:b/>
                <w:bCs/>
                <w:color w:val="000000"/>
                <w:kern w:val="0"/>
                <w:szCs w:val="20"/>
                <w14:ligatures w14:val="none"/>
              </w:rPr>
            </w:pPr>
          </w:p>
          <w:p w14:paraId="4815DCBD" w14:textId="77777777" w:rsidR="000245EF" w:rsidRDefault="000245EF" w:rsidP="000245EF">
            <w:pPr>
              <w:wordWrap/>
              <w:snapToGrid w:val="0"/>
              <w:spacing w:after="0" w:line="260" w:lineRule="atLeast"/>
              <w:jc w:val="left"/>
              <w:textAlignment w:val="baseline"/>
              <w:rPr>
                <w:rFonts w:ascii="Times New Roman" w:eastAsia="KoPub바탕체 Light" w:hAnsi="Times New Roman" w:cs="Times New Roman"/>
                <w:b/>
                <w:bCs/>
                <w:color w:val="000000"/>
                <w:szCs w:val="20"/>
                <w14:ligatures w14:val="none"/>
              </w:rPr>
            </w:pPr>
            <w:r w:rsidRPr="005E6A7F">
              <w:rPr>
                <w:rFonts w:ascii="Times New Roman" w:eastAsia="KoPub바탕체 Light" w:hAnsi="Times New Roman" w:cs="Times New Roman" w:hint="eastAsia"/>
                <w:b/>
                <w:bCs/>
                <w:color w:val="000000"/>
                <w:szCs w:val="20"/>
                <w14:ligatures w14:val="none"/>
              </w:rPr>
              <w:t>F</w:t>
            </w:r>
            <w:r w:rsidRPr="005E6A7F">
              <w:rPr>
                <w:rFonts w:ascii="Times New Roman" w:eastAsia="KoPub바탕체 Light" w:hAnsi="Times New Roman" w:cs="Times New Roman"/>
                <w:b/>
                <w:bCs/>
                <w:color w:val="000000"/>
                <w:szCs w:val="20"/>
                <w14:ligatures w14:val="none"/>
              </w:rPr>
              <w:t>irst name Lastname</w:t>
            </w:r>
            <w:r w:rsidRPr="005E6A7F">
              <w:rPr>
                <w:rFonts w:ascii="Times New Roman" w:eastAsia="KoPubWorld돋움체 Bold" w:hAnsi="Times New Roman" w:cs="Times New Roman"/>
                <w:b/>
                <w:bCs/>
                <w:color w:val="577617"/>
                <w:szCs w:val="20"/>
                <w:vertAlign w:val="superscript"/>
                <w14:ligatures w14:val="none"/>
              </w:rPr>
              <w:t>1</w:t>
            </w:r>
            <w:r w:rsidRPr="005E6A7F">
              <w:rPr>
                <w:rFonts w:ascii="Times New Roman" w:eastAsia="KoPub바탕체 Light" w:hAnsi="Times New Roman" w:cs="Times New Roman"/>
                <w:b/>
                <w:bCs/>
                <w:color w:val="000000"/>
                <w:szCs w:val="20"/>
                <w14:ligatures w14:val="none"/>
              </w:rPr>
              <w:t xml:space="preserve">, </w:t>
            </w:r>
            <w:r w:rsidRPr="005E6A7F">
              <w:rPr>
                <w:rFonts w:ascii="Times New Roman" w:eastAsia="KoPub바탕체 Light" w:hAnsi="Times New Roman" w:cs="Times New Roman" w:hint="eastAsia"/>
                <w:b/>
                <w:bCs/>
                <w:color w:val="000000"/>
                <w:szCs w:val="20"/>
                <w14:ligatures w14:val="none"/>
              </w:rPr>
              <w:t>F</w:t>
            </w:r>
            <w:r w:rsidRPr="005E6A7F">
              <w:rPr>
                <w:rFonts w:ascii="Times New Roman" w:eastAsia="KoPub바탕체 Light" w:hAnsi="Times New Roman" w:cs="Times New Roman"/>
                <w:b/>
                <w:bCs/>
                <w:color w:val="000000"/>
                <w:szCs w:val="20"/>
                <w14:ligatures w14:val="none"/>
              </w:rPr>
              <w:t>ist name Last name</w:t>
            </w:r>
            <w:r w:rsidRPr="005E6A7F">
              <w:rPr>
                <w:rFonts w:ascii="Times New Roman" w:eastAsia="KoPubWorld돋움체 Bold" w:hAnsi="Times New Roman" w:cs="Times New Roman"/>
                <w:b/>
                <w:bCs/>
                <w:color w:val="577617"/>
                <w:szCs w:val="20"/>
                <w:vertAlign w:val="superscript"/>
                <w14:ligatures w14:val="none"/>
              </w:rPr>
              <w:t>2*</w:t>
            </w:r>
            <w:r w:rsidRPr="005E6A7F">
              <w:rPr>
                <w:rFonts w:ascii="Times New Roman" w:eastAsia="KoPub바탕체 Light" w:hAnsi="Times New Roman" w:cs="Times New Roman"/>
                <w:b/>
                <w:bCs/>
                <w:color w:val="000000"/>
                <w:szCs w:val="20"/>
                <w14:ligatures w14:val="none"/>
              </w:rPr>
              <w:t xml:space="preserve"> </w:t>
            </w:r>
          </w:p>
          <w:p w14:paraId="5DD77A98" w14:textId="1051B6F0" w:rsidR="00E93B9E" w:rsidRPr="000C6050" w:rsidRDefault="007A234F" w:rsidP="00B86B07">
            <w:pPr>
              <w:wordWrap/>
              <w:snapToGrid w:val="0"/>
              <w:spacing w:after="0" w:line="260" w:lineRule="atLeast"/>
              <w:jc w:val="left"/>
              <w:textAlignment w:val="baseline"/>
              <w:rPr>
                <w:rFonts w:ascii="Times New Roman" w:eastAsia="굴림" w:hAnsi="Times New Roman" w:cs="Times New Roman"/>
                <w:b/>
                <w:bCs/>
                <w:color w:val="000000"/>
                <w:kern w:val="0"/>
                <w:szCs w:val="20"/>
                <w14:ligatures w14:val="none"/>
              </w:rPr>
            </w:pPr>
            <w:r w:rsidRPr="000C6050">
              <w:rPr>
                <w:rFonts w:ascii="Times New Roman" w:eastAsia="굴림" w:hAnsi="Times New Roman" w:cs="Times New Roman"/>
                <w:b/>
                <w:bCs/>
                <w:color w:val="000000"/>
                <w:kern w:val="0"/>
                <w:sz w:val="36"/>
                <w:szCs w:val="36"/>
                <w14:ligatures w14:val="none"/>
              </w:rPr>
              <w:t xml:space="preserve"> </w:t>
            </w:r>
          </w:p>
        </w:tc>
      </w:tr>
      <w:tr w:rsidR="000245EF" w:rsidRPr="000C6050" w14:paraId="7109DCE5" w14:textId="77777777" w:rsidTr="00636418">
        <w:trPr>
          <w:trHeight w:val="3179"/>
        </w:trPr>
        <w:tc>
          <w:tcPr>
            <w:tcW w:w="2773" w:type="dxa"/>
            <w:vMerge w:val="restart"/>
            <w:tcBorders>
              <w:left w:val="single" w:sz="12" w:space="0" w:color="577617"/>
              <w:bottom w:val="nil"/>
            </w:tcBorders>
            <w:tcMar>
              <w:top w:w="57" w:type="dxa"/>
              <w:left w:w="0" w:type="dxa"/>
              <w:bottom w:w="57" w:type="dxa"/>
              <w:right w:w="227" w:type="dxa"/>
            </w:tcMar>
          </w:tcPr>
          <w:p w14:paraId="3B568B07" w14:textId="77777777" w:rsidR="000245EF" w:rsidRPr="000C6050" w:rsidRDefault="000245EF" w:rsidP="00B86B07">
            <w:pPr>
              <w:wordWrap/>
              <w:snapToGrid w:val="0"/>
              <w:spacing w:after="40" w:line="260" w:lineRule="atLeast"/>
              <w:ind w:left="70" w:hanging="70"/>
              <w:jc w:val="left"/>
              <w:textAlignment w:val="baseline"/>
              <w:rPr>
                <w:rFonts w:ascii="Times New Roman" w:eastAsia="굴림" w:hAnsi="Times New Roman" w:cs="Times New Roman"/>
                <w:color w:val="000000"/>
                <w:kern w:val="0"/>
                <w:sz w:val="16"/>
                <w:szCs w:val="16"/>
                <w14:ligatures w14:val="none"/>
              </w:rPr>
            </w:pPr>
            <w:r w:rsidRPr="000C6050">
              <w:rPr>
                <w:rFonts w:ascii="Times New Roman" w:eastAsia="KoPubWorld돋움체 Bold" w:hAnsi="Times New Roman" w:cs="Times New Roman"/>
                <w:b/>
                <w:bCs/>
                <w:color w:val="577617"/>
                <w:sz w:val="16"/>
                <w:szCs w:val="16"/>
                <w:vertAlign w:val="superscript"/>
                <w14:ligatures w14:val="none"/>
              </w:rPr>
              <w:t>1</w:t>
            </w:r>
            <w:r w:rsidRPr="000C6050">
              <w:rPr>
                <w:rFonts w:ascii="Times New Roman" w:eastAsia="KoPubWorld돋움체 Light" w:hAnsi="Times New Roman" w:cs="Times New Roman"/>
                <w:color w:val="000000"/>
                <w:sz w:val="16"/>
                <w:szCs w:val="16"/>
                <w14:ligatures w14:val="none"/>
              </w:rPr>
              <w:t xml:space="preserve">Department of Convergence Science, </w:t>
            </w:r>
            <w:proofErr w:type="spellStart"/>
            <w:r w:rsidRPr="000C6050">
              <w:rPr>
                <w:rFonts w:ascii="Times New Roman" w:eastAsia="KoPubWorld돋움체 Light" w:hAnsi="Times New Roman" w:cs="Times New Roman"/>
                <w:color w:val="000000"/>
                <w:sz w:val="16"/>
                <w:szCs w:val="16"/>
                <w14:ligatures w14:val="none"/>
              </w:rPr>
              <w:t>Sahmyook</w:t>
            </w:r>
            <w:proofErr w:type="spellEnd"/>
            <w:r w:rsidRPr="000C6050">
              <w:rPr>
                <w:rFonts w:ascii="Times New Roman" w:eastAsia="KoPubWorld돋움체 Light" w:hAnsi="Times New Roman" w:cs="Times New Roman"/>
                <w:color w:val="000000"/>
                <w:sz w:val="16"/>
                <w:szCs w:val="16"/>
                <w14:ligatures w14:val="none"/>
              </w:rPr>
              <w:t xml:space="preserve"> University, Seoul, 01795, Republic of Korea</w:t>
            </w:r>
          </w:p>
          <w:p w14:paraId="403B6B8C" w14:textId="77777777" w:rsidR="000245EF" w:rsidRDefault="000245EF" w:rsidP="00B86B07">
            <w:pPr>
              <w:snapToGrid w:val="0"/>
              <w:spacing w:after="40" w:line="260" w:lineRule="atLeast"/>
              <w:ind w:left="70" w:hanging="70"/>
              <w:jc w:val="left"/>
              <w:textAlignment w:val="baseline"/>
              <w:rPr>
                <w:rFonts w:ascii="Times New Roman" w:eastAsia="KoPubWorld돋움체 Light" w:hAnsi="Times New Roman" w:cs="Times New Roman"/>
                <w:color w:val="000000"/>
                <w:sz w:val="15"/>
                <w:szCs w:val="15"/>
                <w14:ligatures w14:val="none"/>
              </w:rPr>
            </w:pPr>
            <w:r w:rsidRPr="000C6050">
              <w:rPr>
                <w:rFonts w:ascii="Times New Roman" w:eastAsia="KoPubWorld돋움체 Bold" w:hAnsi="Times New Roman" w:cs="Times New Roman"/>
                <w:b/>
                <w:bCs/>
                <w:color w:val="577617"/>
                <w:sz w:val="16"/>
                <w:szCs w:val="16"/>
                <w:vertAlign w:val="superscript"/>
                <w14:ligatures w14:val="none"/>
              </w:rPr>
              <w:t>2</w:t>
            </w:r>
            <w:r w:rsidRPr="000C6050">
              <w:rPr>
                <w:rFonts w:ascii="Times New Roman" w:eastAsia="KoPubWorld돋움체 Light" w:hAnsi="Times New Roman" w:cs="Times New Roman"/>
                <w:color w:val="000000"/>
                <w:sz w:val="16"/>
                <w:szCs w:val="16"/>
                <w14:ligatures w14:val="none"/>
              </w:rPr>
              <w:t xml:space="preserve">Plant Genetics and Breeding Institute, </w:t>
            </w:r>
            <w:proofErr w:type="spellStart"/>
            <w:r w:rsidRPr="000C6050">
              <w:rPr>
                <w:rFonts w:ascii="Times New Roman" w:eastAsia="KoPubWorld돋움체 Light" w:hAnsi="Times New Roman" w:cs="Times New Roman"/>
                <w:color w:val="000000"/>
                <w:sz w:val="16"/>
                <w:szCs w:val="16"/>
                <w14:ligatures w14:val="none"/>
              </w:rPr>
              <w:t>Sahmyook</w:t>
            </w:r>
            <w:proofErr w:type="spellEnd"/>
            <w:r w:rsidRPr="000C6050">
              <w:rPr>
                <w:rFonts w:ascii="Times New Roman" w:eastAsia="KoPubWorld돋움체 Light" w:hAnsi="Times New Roman" w:cs="Times New Roman"/>
                <w:color w:val="000000"/>
                <w:sz w:val="16"/>
                <w:szCs w:val="16"/>
                <w14:ligatures w14:val="none"/>
              </w:rPr>
              <w:t xml:space="preserve"> University, Seoul, 01795, Republic of Korea</w:t>
            </w:r>
            <w:r w:rsidRPr="000C6050">
              <w:rPr>
                <w:rFonts w:ascii="Times New Roman" w:eastAsia="KoPubWorld돋움체 Light" w:hAnsi="Times New Roman" w:cs="Times New Roman"/>
                <w:color w:val="000000"/>
                <w:sz w:val="15"/>
                <w:szCs w:val="15"/>
                <w14:ligatures w14:val="none"/>
              </w:rPr>
              <w:t xml:space="preserve"> </w:t>
            </w:r>
          </w:p>
          <w:p w14:paraId="26315C9B" w14:textId="77777777" w:rsidR="000245EF" w:rsidRDefault="000245EF" w:rsidP="00B86B07">
            <w:pPr>
              <w:snapToGrid w:val="0"/>
              <w:spacing w:after="40" w:line="260" w:lineRule="atLeast"/>
              <w:ind w:left="70" w:hanging="70"/>
              <w:jc w:val="left"/>
              <w:textAlignment w:val="baseline"/>
              <w:rPr>
                <w:rFonts w:ascii="Times New Roman" w:eastAsia="KoPubWorld돋움체 Bold" w:hAnsi="Times New Roman" w:cs="Times New Roman"/>
                <w:color w:val="577617"/>
                <w:sz w:val="16"/>
                <w:szCs w:val="16"/>
                <w:vertAlign w:val="superscript"/>
                <w14:ligatures w14:val="none"/>
              </w:rPr>
            </w:pPr>
          </w:p>
          <w:p w14:paraId="529872C1" w14:textId="77777777" w:rsidR="000245EF" w:rsidRDefault="000245EF" w:rsidP="00B86B07">
            <w:pPr>
              <w:snapToGrid w:val="0"/>
              <w:spacing w:after="40" w:line="260" w:lineRule="atLeast"/>
              <w:ind w:left="70" w:hanging="70"/>
              <w:jc w:val="left"/>
              <w:textAlignment w:val="baseline"/>
              <w:rPr>
                <w:rFonts w:ascii="Times New Roman" w:eastAsia="KoPubWorld돋움체 Bold" w:hAnsi="Times New Roman" w:cs="Times New Roman"/>
                <w:color w:val="577617"/>
                <w:sz w:val="16"/>
                <w:szCs w:val="16"/>
                <w:vertAlign w:val="superscript"/>
                <w14:ligatures w14:val="none"/>
              </w:rPr>
            </w:pPr>
          </w:p>
          <w:p w14:paraId="2D5B4B92" w14:textId="47752903" w:rsidR="000245EF" w:rsidRDefault="000245EF" w:rsidP="00B86B07">
            <w:pPr>
              <w:snapToGrid w:val="0"/>
              <w:spacing w:after="40" w:line="260" w:lineRule="atLeast"/>
              <w:ind w:left="70" w:hanging="70"/>
              <w:jc w:val="left"/>
              <w:textAlignment w:val="baseline"/>
              <w:rPr>
                <w:rFonts w:ascii="Times New Roman" w:eastAsia="KoPubWorld돋움체 Light" w:hAnsi="Times New Roman" w:cs="Times New Roman"/>
                <w:color w:val="000000"/>
                <w:sz w:val="18"/>
                <w:szCs w:val="18"/>
                <w14:ligatures w14:val="none"/>
              </w:rPr>
            </w:pPr>
            <w:r w:rsidRPr="00E770C6">
              <w:rPr>
                <w:rFonts w:ascii="Times New Roman" w:eastAsia="KoPubWorld돋움체 Bold" w:hAnsi="Times New Roman" w:cs="Times New Roman"/>
                <w:color w:val="577617"/>
                <w:sz w:val="18"/>
                <w:szCs w:val="18"/>
                <w14:ligatures w14:val="none"/>
              </w:rPr>
              <w:t>*Corresponding to</w:t>
            </w:r>
            <w:r w:rsidRPr="00E770C6">
              <w:rPr>
                <w:rFonts w:ascii="Times New Roman" w:eastAsia="KoPubWorld돋움체 Light" w:hAnsi="Times New Roman" w:cs="Times New Roman"/>
                <w:color w:val="000000"/>
                <w:sz w:val="18"/>
                <w:szCs w:val="18"/>
                <w14:ligatures w14:val="none"/>
              </w:rPr>
              <w:t xml:space="preserve"> Gil Dong Hong </w:t>
            </w:r>
          </w:p>
          <w:p w14:paraId="517A2E02" w14:textId="5DC5EDF8" w:rsidR="000245EF" w:rsidRDefault="000245EF" w:rsidP="00B86B07">
            <w:pPr>
              <w:snapToGrid w:val="0"/>
              <w:spacing w:after="40" w:line="260" w:lineRule="atLeast"/>
              <w:ind w:left="70" w:hanging="70"/>
              <w:jc w:val="left"/>
              <w:textAlignment w:val="baseline"/>
              <w:rPr>
                <w:rFonts w:ascii="Times New Roman" w:eastAsia="KoPubWorld돋움체 Light" w:hAnsi="Times New Roman" w:cs="Times New Roman"/>
                <w:color w:val="000000"/>
                <w:sz w:val="18"/>
                <w:szCs w:val="18"/>
                <w14:ligatures w14:val="none"/>
              </w:rPr>
            </w:pPr>
            <w:r w:rsidRPr="00E770C6">
              <w:rPr>
                <w:rFonts w:ascii="Times New Roman" w:eastAsia="KoPubWorld돋움체 Bold" w:hAnsi="Times New Roman" w:cs="Times New Roman"/>
                <w:color w:val="577617"/>
                <w:sz w:val="18"/>
                <w:szCs w:val="18"/>
                <w14:ligatures w14:val="none"/>
              </w:rPr>
              <w:t>TEL.</w:t>
            </w:r>
            <w:r w:rsidRPr="00E770C6">
              <w:rPr>
                <w:rFonts w:ascii="Times New Roman" w:eastAsia="KoPubWorld돋움체 Light" w:hAnsi="Times New Roman" w:cs="Times New Roman"/>
                <w:color w:val="000000"/>
                <w:sz w:val="18"/>
                <w:szCs w:val="18"/>
                <w14:ligatures w14:val="none"/>
              </w:rPr>
              <w:t xml:space="preserve"> +82-2-0000-0000</w:t>
            </w:r>
          </w:p>
          <w:p w14:paraId="53A237B8" w14:textId="0A2D4AC3" w:rsidR="000245EF" w:rsidRPr="000245EF" w:rsidRDefault="000245EF" w:rsidP="000245EF">
            <w:pPr>
              <w:snapToGrid w:val="0"/>
              <w:spacing w:after="40" w:line="260" w:lineRule="atLeast"/>
              <w:ind w:left="70" w:hanging="70"/>
              <w:jc w:val="left"/>
              <w:textAlignment w:val="baseline"/>
              <w:rPr>
                <w:rFonts w:ascii="Times New Roman" w:eastAsia="KoPubWorld돋움체 Light" w:hAnsi="Times New Roman" w:cs="Times New Roman"/>
                <w:color w:val="467886" w:themeColor="hyperlink"/>
                <w:sz w:val="18"/>
                <w:szCs w:val="18"/>
                <w:u w:val="single"/>
                <w14:ligatures w14:val="none"/>
              </w:rPr>
            </w:pPr>
            <w:r w:rsidRPr="00E770C6">
              <w:rPr>
                <w:rFonts w:ascii="Times New Roman" w:eastAsia="KoPubWorld돋움체 Bold" w:hAnsi="Times New Roman" w:cs="Times New Roman"/>
                <w:color w:val="577617"/>
                <w:sz w:val="18"/>
                <w:szCs w:val="18"/>
                <w14:ligatures w14:val="none"/>
              </w:rPr>
              <w:t>E-mail.</w:t>
            </w:r>
            <w:r w:rsidRPr="00E770C6">
              <w:rPr>
                <w:rFonts w:ascii="Times New Roman" w:eastAsia="KoPubWorld돋움체 Light" w:hAnsi="Times New Roman" w:cs="Times New Roman"/>
                <w:color w:val="000000"/>
                <w:sz w:val="18"/>
                <w:szCs w:val="18"/>
                <w14:ligatures w14:val="none"/>
              </w:rPr>
              <w:t xml:space="preserve"> </w:t>
            </w:r>
            <w:hyperlink r:id="rId7" w:history="1">
              <w:r w:rsidRPr="00E770C6">
                <w:rPr>
                  <w:rStyle w:val="ae"/>
                  <w:rFonts w:ascii="Times New Roman" w:eastAsia="KoPubWorld돋움체 Light" w:hAnsi="Times New Roman" w:cs="Times New Roman"/>
                  <w:sz w:val="18"/>
                  <w:szCs w:val="18"/>
                  <w14:ligatures w14:val="none"/>
                </w:rPr>
                <w:t>0000@000.00.00</w:t>
              </w:r>
            </w:hyperlink>
          </w:p>
        </w:tc>
        <w:tc>
          <w:tcPr>
            <w:tcW w:w="7575" w:type="dxa"/>
            <w:tcBorders>
              <w:bottom w:val="nil"/>
            </w:tcBorders>
            <w:tcMar>
              <w:top w:w="57" w:type="dxa"/>
              <w:left w:w="0" w:type="dxa"/>
              <w:bottom w:w="57" w:type="dxa"/>
              <w:right w:w="283" w:type="dxa"/>
            </w:tcMar>
          </w:tcPr>
          <w:p w14:paraId="1140765F" w14:textId="4FDE8D1E" w:rsidR="000245EF" w:rsidRPr="00E770C6" w:rsidRDefault="000245EF" w:rsidP="00B86B07">
            <w:pPr>
              <w:wordWrap/>
              <w:snapToGrid w:val="0"/>
              <w:spacing w:after="0" w:line="260" w:lineRule="atLeast"/>
              <w:textAlignment w:val="baseline"/>
              <w:rPr>
                <w:rFonts w:ascii="Times New Roman" w:eastAsia="KoPubWorld돋움체 Light" w:hAnsi="Times New Roman" w:cs="Times New Roman"/>
                <w:color w:val="000000"/>
                <w:sz w:val="18"/>
                <w:szCs w:val="18"/>
                <w14:ligatures w14:val="none"/>
              </w:rPr>
            </w:pPr>
            <w:r w:rsidRPr="00E770C6">
              <w:rPr>
                <w:rFonts w:ascii="Times New Roman" w:eastAsia="KoPubWorld돋움체 Bold" w:hAnsi="Times New Roman" w:cs="Times New Roman"/>
                <w:color w:val="577617"/>
                <w:sz w:val="18"/>
                <w:szCs w:val="18"/>
                <w14:ligatures w14:val="none"/>
              </w:rPr>
              <w:t>Abstract</w:t>
            </w:r>
            <w:r w:rsidRPr="00E770C6">
              <w:rPr>
                <w:rFonts w:ascii="Times New Roman" w:eastAsia="KoPubWorld돋움체 Light" w:hAnsi="Times New Roman" w:cs="Times New Roman"/>
                <w:color w:val="000000"/>
                <w:sz w:val="18"/>
                <w:szCs w:val="18"/>
                <w14:ligatures w14:val="none"/>
              </w:rPr>
              <w:t xml:space="preserve"> </w:t>
            </w:r>
            <w:proofErr w:type="spellStart"/>
            <w:r w:rsidRPr="00E770C6">
              <w:rPr>
                <w:rFonts w:ascii="Times New Roman" w:eastAsia="KoPubWorld돋움체 Light" w:hAnsi="Times New Roman" w:cs="Times New Roman"/>
                <w:color w:val="000000"/>
                <w:sz w:val="18"/>
                <w:szCs w:val="18"/>
                <w14:ligatures w14:val="none"/>
              </w:rPr>
              <w:t>Abstract</w:t>
            </w:r>
            <w:proofErr w:type="spellEnd"/>
            <w:r w:rsidRPr="00E770C6">
              <w:rPr>
                <w:rFonts w:ascii="Times New Roman" w:eastAsia="KoPubWorld돋움체 Light" w:hAnsi="Times New Roman" w:cs="Times New Roman"/>
                <w:color w:val="000000"/>
                <w:sz w:val="18"/>
                <w:szCs w:val="18"/>
                <w14:ligatures w14:val="none"/>
              </w:rPr>
              <w:t xml:space="preserve"> is the second manuscript page and should not exceed 250 words. It should not include bibliographic, figure, or table references. Equations, formulas, obscure abbreviations, and acronyms also are inappropriate. The abstract should be followed by key words indicating the contents of the research paper. </w:t>
            </w:r>
          </w:p>
        </w:tc>
      </w:tr>
      <w:tr w:rsidR="000245EF" w:rsidRPr="000C6050" w14:paraId="1E796D35" w14:textId="77777777" w:rsidTr="00900F44">
        <w:trPr>
          <w:trHeight w:val="18"/>
        </w:trPr>
        <w:tc>
          <w:tcPr>
            <w:tcW w:w="2773" w:type="dxa"/>
            <w:vMerge/>
            <w:tcBorders>
              <w:left w:val="single" w:sz="12" w:space="0" w:color="577617"/>
            </w:tcBorders>
            <w:tcMar>
              <w:top w:w="57" w:type="dxa"/>
              <w:left w:w="0" w:type="dxa"/>
              <w:bottom w:w="57" w:type="dxa"/>
              <w:right w:w="227" w:type="dxa"/>
            </w:tcMar>
          </w:tcPr>
          <w:p w14:paraId="3088FEE0" w14:textId="77777777" w:rsidR="000245EF" w:rsidRPr="000C6050" w:rsidRDefault="000245EF" w:rsidP="00B86B07">
            <w:pPr>
              <w:wordWrap/>
              <w:snapToGrid w:val="0"/>
              <w:spacing w:after="40" w:line="260" w:lineRule="atLeast"/>
              <w:ind w:left="70" w:hanging="70"/>
              <w:jc w:val="left"/>
              <w:textAlignment w:val="baseline"/>
              <w:rPr>
                <w:rFonts w:ascii="Times New Roman" w:eastAsia="KoPubWorld돋움체 Bold" w:hAnsi="Times New Roman" w:cs="Times New Roman"/>
                <w:b/>
                <w:bCs/>
                <w:color w:val="577617"/>
                <w:sz w:val="16"/>
                <w:szCs w:val="16"/>
                <w:vertAlign w:val="superscript"/>
                <w14:ligatures w14:val="none"/>
              </w:rPr>
            </w:pPr>
          </w:p>
        </w:tc>
        <w:tc>
          <w:tcPr>
            <w:tcW w:w="7575" w:type="dxa"/>
            <w:tcMar>
              <w:top w:w="57" w:type="dxa"/>
              <w:left w:w="0" w:type="dxa"/>
              <w:bottom w:w="57" w:type="dxa"/>
              <w:right w:w="283" w:type="dxa"/>
            </w:tcMar>
          </w:tcPr>
          <w:p w14:paraId="12A6A7A0" w14:textId="56E5176C" w:rsidR="000245EF" w:rsidRPr="00E770C6" w:rsidRDefault="000245EF" w:rsidP="00B86B07">
            <w:pPr>
              <w:wordWrap/>
              <w:snapToGrid w:val="0"/>
              <w:spacing w:after="0" w:line="260" w:lineRule="atLeast"/>
              <w:textAlignment w:val="baseline"/>
              <w:rPr>
                <w:rFonts w:ascii="Times New Roman" w:eastAsia="KoPubWorld돋움체 Bold" w:hAnsi="Times New Roman" w:cs="Times New Roman"/>
                <w:color w:val="577617"/>
                <w:sz w:val="18"/>
                <w:szCs w:val="18"/>
                <w14:ligatures w14:val="none"/>
              </w:rPr>
            </w:pPr>
            <w:r w:rsidRPr="00E770C6">
              <w:rPr>
                <w:rFonts w:ascii="Times New Roman" w:eastAsia="KoPubWorld돋움체 Bold" w:hAnsi="Times New Roman" w:cs="Times New Roman"/>
                <w:color w:val="577617"/>
                <w:sz w:val="18"/>
                <w:szCs w:val="18"/>
                <w14:ligatures w14:val="none"/>
              </w:rPr>
              <w:t>Key words</w:t>
            </w:r>
            <w:r w:rsidRPr="00E770C6">
              <w:rPr>
                <w:rFonts w:ascii="Times New Roman" w:eastAsia="KoPubWorld돋움체 Light" w:hAnsi="Times New Roman" w:cs="Times New Roman"/>
                <w:color w:val="000000"/>
                <w:sz w:val="18"/>
                <w:szCs w:val="18"/>
                <w14:ligatures w14:val="none"/>
              </w:rPr>
              <w:t xml:space="preserve"> Keyword 1, Keyword 2, Keyword3, … </w:t>
            </w:r>
            <w:r w:rsidRPr="00E770C6">
              <w:rPr>
                <w:rFonts w:ascii="Times New Roman" w:eastAsia="KoPubWorld돋움체 Light" w:hAnsi="Times New Roman" w:cs="Times New Roman"/>
                <w:color w:val="FF0000"/>
                <w:sz w:val="18"/>
                <w:szCs w:val="18"/>
                <w14:ligatures w14:val="none"/>
              </w:rPr>
              <w:t>[Capitalize the first letter of each key word]</w:t>
            </w:r>
          </w:p>
        </w:tc>
      </w:tr>
      <w:bookmarkEnd w:id="0"/>
    </w:tbl>
    <w:p w14:paraId="3BE632AF" w14:textId="77777777" w:rsidR="00902398" w:rsidRDefault="00902398" w:rsidP="00C04C2D">
      <w:pPr>
        <w:pBdr>
          <w:bottom w:val="single" w:sz="4" w:space="4" w:color="577617"/>
        </w:pBdr>
        <w:wordWrap/>
        <w:snapToGrid w:val="0"/>
        <w:spacing w:after="120" w:line="260" w:lineRule="atLeast"/>
        <w:jc w:val="left"/>
        <w:textAlignment w:val="baseline"/>
        <w:rPr>
          <w:rFonts w:ascii="Times New Roman" w:eastAsia="KoPubWorld돋움체 Bold" w:hAnsi="Times New Roman" w:cs="Times New Roman"/>
          <w:color w:val="577617"/>
          <w:sz w:val="28"/>
          <w:szCs w:val="28"/>
          <w14:ligatures w14:val="none"/>
        </w:rPr>
      </w:pPr>
    </w:p>
    <w:p w14:paraId="63B49D52" w14:textId="135841EF" w:rsidR="007F642A" w:rsidRPr="000C6050" w:rsidRDefault="007F642A" w:rsidP="00C04C2D">
      <w:pPr>
        <w:pBdr>
          <w:bottom w:val="single" w:sz="4" w:space="4" w:color="577617"/>
        </w:pBdr>
        <w:wordWrap/>
        <w:snapToGrid w:val="0"/>
        <w:spacing w:after="120" w:line="260" w:lineRule="atLeast"/>
        <w:jc w:val="left"/>
        <w:textAlignment w:val="baseline"/>
        <w:rPr>
          <w:rFonts w:ascii="Times New Roman" w:eastAsia="굴림" w:hAnsi="Times New Roman" w:cs="Times New Roman"/>
          <w:color w:val="000000"/>
          <w:kern w:val="0"/>
          <w:szCs w:val="20"/>
          <w14:ligatures w14:val="none"/>
        </w:rPr>
      </w:pPr>
      <w:r w:rsidRPr="000C6050">
        <w:rPr>
          <w:rFonts w:ascii="Times New Roman" w:eastAsia="KoPubWorld돋움체 Bold" w:hAnsi="Times New Roman" w:cs="Times New Roman"/>
          <w:color w:val="577617"/>
          <w:sz w:val="28"/>
          <w:szCs w:val="28"/>
          <w14:ligatures w14:val="none"/>
        </w:rPr>
        <w:t>Introduction</w:t>
      </w:r>
    </w:p>
    <w:p w14:paraId="24CB18C7" w14:textId="14CEA3A4" w:rsidR="00E25414" w:rsidRPr="008A1A4E" w:rsidRDefault="00E25414" w:rsidP="00E25414">
      <w:pPr>
        <w:wordWrap/>
        <w:snapToGrid w:val="0"/>
        <w:spacing w:after="0" w:line="260" w:lineRule="atLeast"/>
        <w:textAlignment w:val="baseline"/>
        <w:rPr>
          <w:rFonts w:ascii="Times New Roman" w:eastAsia="KoPubWorld바탕체 Light" w:hAnsi="Times New Roman" w:cs="Times New Roman"/>
          <w:szCs w:val="20"/>
          <w14:ligatures w14:val="none"/>
        </w:rPr>
      </w:pPr>
      <w:r w:rsidRPr="008A1A4E">
        <w:rPr>
          <w:rFonts w:ascii="Times New Roman" w:eastAsia="KoPubWorld바탕체 Light" w:hAnsi="Times New Roman" w:cs="Times New Roman"/>
          <w:i/>
          <w:iCs/>
          <w:szCs w:val="20"/>
          <w14:ligatures w14:val="none"/>
        </w:rPr>
        <w:t>Phalaenopsis</w:t>
      </w:r>
      <w:r w:rsidRPr="008A1A4E">
        <w:rPr>
          <w:rFonts w:ascii="Times New Roman" w:eastAsia="KoPubWorld바탕체 Light" w:hAnsi="Times New Roman" w:cs="Times New Roman"/>
          <w:szCs w:val="20"/>
          <w14:ligatures w14:val="none"/>
        </w:rPr>
        <w:t xml:space="preserve"> is a monopodial epiphytic orchid genus with a unique and attractive flower morphology. It is comprised of more than 70 species distributed in the subtropical and tropical countries of Southeast Asia. Phalaenopsis is a monopodial epiphytic orchid genus with a unique and attractive flower morphology. It is comprised of more than 70 species distributed in the subtropical and tropical countries of Southeast Asia.</w:t>
      </w:r>
    </w:p>
    <w:p w14:paraId="1B791179" w14:textId="77777777" w:rsidR="00E25414" w:rsidRPr="008A1A4E" w:rsidRDefault="00E25414" w:rsidP="00E25414">
      <w:pPr>
        <w:wordWrap/>
        <w:snapToGrid w:val="0"/>
        <w:spacing w:after="0" w:line="260" w:lineRule="atLeast"/>
        <w:ind w:firstLine="200"/>
        <w:textAlignment w:val="baseline"/>
        <w:rPr>
          <w:rFonts w:ascii="Times New Roman" w:eastAsia="굴림" w:hAnsi="Times New Roman" w:cs="Times New Roman"/>
          <w:color w:val="FF0000"/>
          <w:szCs w:val="20"/>
          <w:lang w:val="de-DE"/>
          <w14:ligatures w14:val="none"/>
        </w:rPr>
      </w:pPr>
    </w:p>
    <w:p w14:paraId="1E735548" w14:textId="475F0317" w:rsidR="00E93B9E" w:rsidRPr="008A1A4E" w:rsidRDefault="00E93B9E" w:rsidP="00AA3151">
      <w:pPr>
        <w:wordWrap/>
        <w:snapToGrid w:val="0"/>
        <w:spacing w:after="0" w:line="260" w:lineRule="atLeast"/>
        <w:textAlignment w:val="baseline"/>
        <w:rPr>
          <w:rFonts w:ascii="Times New Roman" w:eastAsia="KoPubWorld바탕체 Light" w:hAnsi="Times New Roman" w:cs="Times New Roman"/>
          <w:color w:val="FF0000"/>
          <w:szCs w:val="20"/>
          <w14:ligatures w14:val="none"/>
        </w:rPr>
      </w:pPr>
      <w:r w:rsidRPr="008A1A4E">
        <w:rPr>
          <w:rFonts w:ascii="Times New Roman" w:eastAsia="KoPubWorld바탕체 Light" w:hAnsi="Times New Roman" w:cs="Times New Roman"/>
          <w:color w:val="FF0000"/>
          <w:szCs w:val="20"/>
          <w:lang w:val="de-DE"/>
          <w14:ligatures w14:val="none"/>
        </w:rPr>
        <w:t>[</w:t>
      </w:r>
      <w:r w:rsidR="00AA3151" w:rsidRPr="008A1A4E">
        <w:rPr>
          <w:rFonts w:ascii="Times New Roman" w:eastAsia="KoPubWorld바탕체 Light" w:hAnsi="Times New Roman" w:cs="Times New Roman"/>
          <w:color w:val="FF0000"/>
          <w:szCs w:val="20"/>
          <w14:ligatures w14:val="none"/>
        </w:rPr>
        <w:t>You cannot indent first paragraph, but second paragraph; In text, references should be listed in a year.</w:t>
      </w:r>
    </w:p>
    <w:p w14:paraId="557DC59F" w14:textId="77777777" w:rsidR="00AA3151" w:rsidRPr="008A1A4E" w:rsidRDefault="00AA3151" w:rsidP="00AA3151">
      <w:pPr>
        <w:wordWrap/>
        <w:snapToGrid w:val="0"/>
        <w:spacing w:after="0" w:line="260" w:lineRule="atLeast"/>
        <w:ind w:firstLine="200"/>
        <w:textAlignment w:val="baseline"/>
        <w:rPr>
          <w:rFonts w:ascii="Times New Roman" w:eastAsia="KoPubWorld바탕체 Light" w:hAnsi="Times New Roman" w:cs="Times New Roman"/>
          <w:i/>
          <w:iCs/>
          <w:color w:val="FF0000"/>
          <w:szCs w:val="20"/>
          <w14:ligatures w14:val="none"/>
        </w:rPr>
      </w:pPr>
      <w:r w:rsidRPr="008A1A4E">
        <w:rPr>
          <w:rFonts w:ascii="Times New Roman" w:eastAsia="KoPubWorld바탕체 Light" w:hAnsi="Times New Roman" w:cs="Times New Roman"/>
          <w:i/>
          <w:iCs/>
          <w:color w:val="FF0000"/>
          <w:szCs w:val="20"/>
          <w14:ligatures w14:val="none"/>
        </w:rPr>
        <w:t>(</w:t>
      </w:r>
      <w:proofErr w:type="spellStart"/>
      <w:r w:rsidRPr="008A1A4E">
        <w:rPr>
          <w:rFonts w:ascii="Times New Roman" w:eastAsia="KoPubWorld바탕체 Light" w:hAnsi="Times New Roman" w:cs="Times New Roman"/>
          <w:i/>
          <w:iCs/>
          <w:color w:val="FF0000"/>
          <w:szCs w:val="20"/>
          <w14:ligatures w14:val="none"/>
        </w:rPr>
        <w:t>e.g</w:t>
      </w:r>
      <w:proofErr w:type="spellEnd"/>
      <w:r w:rsidRPr="008A1A4E">
        <w:rPr>
          <w:rFonts w:ascii="Times New Roman" w:eastAsia="KoPubWorld바탕체 Light" w:hAnsi="Times New Roman" w:cs="Times New Roman"/>
          <w:i/>
          <w:iCs/>
          <w:color w:val="FF0000"/>
          <w:szCs w:val="20"/>
          <w14:ligatures w14:val="none"/>
        </w:rPr>
        <w:t xml:space="preserve">) In some cases ~ (Kim and Han 2001; Kang et al. 2009; Lee 2014) </w:t>
      </w:r>
    </w:p>
    <w:p w14:paraId="55134F29" w14:textId="77777777" w:rsidR="00AA3151" w:rsidRPr="008A1A4E" w:rsidRDefault="00AA3151" w:rsidP="00AA3151">
      <w:pPr>
        <w:wordWrap/>
        <w:snapToGrid w:val="0"/>
        <w:spacing w:after="0" w:line="260" w:lineRule="atLeast"/>
        <w:ind w:firstLine="200"/>
        <w:textAlignment w:val="baseline"/>
        <w:rPr>
          <w:rFonts w:ascii="Times New Roman" w:eastAsia="KoPubWorld바탕체 Light" w:hAnsi="Times New Roman" w:cs="Times New Roman"/>
          <w:i/>
          <w:iCs/>
          <w:color w:val="FF0000"/>
          <w:szCs w:val="20"/>
          <w14:ligatures w14:val="none"/>
        </w:rPr>
      </w:pPr>
      <w:r w:rsidRPr="008A1A4E">
        <w:rPr>
          <w:rFonts w:ascii="Times New Roman" w:eastAsia="KoPubWorld바탕체 Light" w:hAnsi="Times New Roman" w:cs="Times New Roman"/>
          <w:i/>
          <w:iCs/>
          <w:color w:val="FF0000"/>
          <w:szCs w:val="20"/>
          <w14:ligatures w14:val="none"/>
        </w:rPr>
        <w:t>(</w:t>
      </w:r>
      <w:proofErr w:type="spellStart"/>
      <w:r w:rsidRPr="008A1A4E">
        <w:rPr>
          <w:rFonts w:ascii="Times New Roman" w:eastAsia="KoPubWorld바탕체 Light" w:hAnsi="Times New Roman" w:cs="Times New Roman"/>
          <w:i/>
          <w:iCs/>
          <w:color w:val="FF0000"/>
          <w:szCs w:val="20"/>
          <w14:ligatures w14:val="none"/>
        </w:rPr>
        <w:t>e.g</w:t>
      </w:r>
      <w:proofErr w:type="spellEnd"/>
      <w:r w:rsidRPr="008A1A4E">
        <w:rPr>
          <w:rFonts w:ascii="Times New Roman" w:eastAsia="KoPubWorld바탕체 Light" w:hAnsi="Times New Roman" w:cs="Times New Roman"/>
          <w:i/>
          <w:iCs/>
          <w:color w:val="FF0000"/>
          <w:szCs w:val="20"/>
          <w14:ligatures w14:val="none"/>
        </w:rPr>
        <w:t xml:space="preserve">) Kim et al. (2010) observed… </w:t>
      </w:r>
    </w:p>
    <w:p w14:paraId="1FE9D945" w14:textId="59BA2C3C" w:rsidR="005E15BC" w:rsidRPr="008A1A4E" w:rsidRDefault="00AA3151" w:rsidP="005E15BC">
      <w:pPr>
        <w:wordWrap/>
        <w:snapToGrid w:val="0"/>
        <w:spacing w:after="0" w:line="260" w:lineRule="atLeast"/>
        <w:ind w:firstLine="200"/>
        <w:textAlignment w:val="baseline"/>
        <w:rPr>
          <w:rFonts w:ascii="Times New Roman" w:eastAsia="KoPubWorld바탕체 Light" w:hAnsi="Times New Roman" w:cs="Times New Roman"/>
          <w:i/>
          <w:iCs/>
          <w:color w:val="FF0000"/>
          <w:szCs w:val="20"/>
          <w14:ligatures w14:val="none"/>
        </w:rPr>
      </w:pPr>
      <w:r w:rsidRPr="008A1A4E">
        <w:rPr>
          <w:rFonts w:ascii="Times New Roman" w:eastAsia="KoPubWorld바탕체 Light" w:hAnsi="Times New Roman" w:cs="Times New Roman"/>
          <w:i/>
          <w:iCs/>
          <w:color w:val="FF0000"/>
          <w:szCs w:val="20"/>
          <w14:ligatures w14:val="none"/>
        </w:rPr>
        <w:t>(</w:t>
      </w:r>
      <w:proofErr w:type="spellStart"/>
      <w:r w:rsidRPr="008A1A4E">
        <w:rPr>
          <w:rFonts w:ascii="Times New Roman" w:eastAsia="KoPubWorld바탕체 Light" w:hAnsi="Times New Roman" w:cs="Times New Roman"/>
          <w:i/>
          <w:iCs/>
          <w:color w:val="FF0000"/>
          <w:szCs w:val="20"/>
          <w14:ligatures w14:val="none"/>
        </w:rPr>
        <w:t>e.g</w:t>
      </w:r>
      <w:proofErr w:type="spellEnd"/>
      <w:r w:rsidRPr="008A1A4E">
        <w:rPr>
          <w:rFonts w:ascii="Times New Roman" w:eastAsia="KoPubWorld바탕체 Light" w:hAnsi="Times New Roman" w:cs="Times New Roman"/>
          <w:i/>
          <w:iCs/>
          <w:color w:val="FF0000"/>
          <w:szCs w:val="20"/>
          <w14:ligatures w14:val="none"/>
        </w:rPr>
        <w:t xml:space="preserve">) The </w:t>
      </w:r>
      <w:proofErr w:type="gramStart"/>
      <w:r w:rsidRPr="008A1A4E">
        <w:rPr>
          <w:rFonts w:ascii="Times New Roman" w:eastAsia="KoPubWorld바탕체 Light" w:hAnsi="Times New Roman" w:cs="Times New Roman"/>
          <w:i/>
          <w:iCs/>
          <w:color w:val="FF0000"/>
          <w:szCs w:val="20"/>
          <w14:ligatures w14:val="none"/>
        </w:rPr>
        <w:t>researches</w:t>
      </w:r>
      <w:proofErr w:type="gramEnd"/>
      <w:r w:rsidRPr="008A1A4E">
        <w:rPr>
          <w:rFonts w:ascii="Times New Roman" w:eastAsia="KoPubWorld바탕체 Light" w:hAnsi="Times New Roman" w:cs="Times New Roman"/>
          <w:i/>
          <w:iCs/>
          <w:color w:val="FF0000"/>
          <w:szCs w:val="20"/>
          <w14:ligatures w14:val="none"/>
        </w:rPr>
        <w:t xml:space="preserve"> were… (Kim et al. 2008; Kim et al. 2009; Kim et al. 2014)</w:t>
      </w:r>
      <w:r w:rsidR="00E93B9E" w:rsidRPr="008A1A4E">
        <w:rPr>
          <w:rFonts w:ascii="Times New Roman" w:eastAsia="KoPubWorld바탕체 Light" w:hAnsi="Times New Roman" w:cs="Times New Roman"/>
          <w:color w:val="FF0000"/>
          <w:szCs w:val="20"/>
          <w14:ligatures w14:val="none"/>
        </w:rPr>
        <w:t>]</w:t>
      </w:r>
    </w:p>
    <w:p w14:paraId="0A9385A2" w14:textId="77777777" w:rsidR="007F642A" w:rsidRPr="008A1A4E" w:rsidRDefault="007F642A" w:rsidP="00115355">
      <w:pPr>
        <w:wordWrap/>
        <w:snapToGrid w:val="0"/>
        <w:spacing w:after="0" w:line="260" w:lineRule="atLeast"/>
        <w:ind w:firstLine="200"/>
        <w:textAlignment w:val="baseline"/>
        <w:rPr>
          <w:rFonts w:ascii="Times New Roman" w:eastAsia="굴림" w:hAnsi="Times New Roman" w:cs="Times New Roman"/>
          <w:color w:val="FF0000"/>
          <w:szCs w:val="20"/>
          <w14:ligatures w14:val="none"/>
        </w:rPr>
      </w:pPr>
    </w:p>
    <w:p w14:paraId="6A529D7F" w14:textId="56FFD613" w:rsidR="00AA3151" w:rsidRPr="000C6050" w:rsidRDefault="007F642A" w:rsidP="00C04C2D">
      <w:pPr>
        <w:pBdr>
          <w:bottom w:val="single" w:sz="4" w:space="4" w:color="577617"/>
        </w:pBdr>
        <w:wordWrap/>
        <w:snapToGrid w:val="0"/>
        <w:spacing w:after="120" w:line="260" w:lineRule="atLeast"/>
        <w:jc w:val="left"/>
        <w:textAlignment w:val="baseline"/>
        <w:rPr>
          <w:rFonts w:ascii="Times New Roman" w:eastAsia="KoPubWorld돋움체 Bold" w:hAnsi="Times New Roman" w:cs="Times New Roman"/>
          <w:color w:val="577617"/>
          <w:sz w:val="28"/>
          <w:szCs w:val="28"/>
          <w14:ligatures w14:val="none"/>
        </w:rPr>
      </w:pPr>
      <w:r w:rsidRPr="000C6050">
        <w:rPr>
          <w:rFonts w:ascii="Times New Roman" w:eastAsia="KoPubWorld돋움체 Bold" w:hAnsi="Times New Roman" w:cs="Times New Roman"/>
          <w:color w:val="577617"/>
          <w:sz w:val="28"/>
          <w:szCs w:val="28"/>
          <w14:ligatures w14:val="none"/>
        </w:rPr>
        <w:t xml:space="preserve">Materials and Methods </w:t>
      </w:r>
    </w:p>
    <w:p w14:paraId="0C7C897E" w14:textId="501BAE8A" w:rsidR="00E25414" w:rsidRPr="000C6050" w:rsidRDefault="00773A9C" w:rsidP="00AA3151">
      <w:pPr>
        <w:wordWrap/>
        <w:snapToGrid w:val="0"/>
        <w:spacing w:after="0" w:line="260" w:lineRule="atLeast"/>
        <w:jc w:val="left"/>
        <w:textAlignment w:val="baseline"/>
        <w:rPr>
          <w:rFonts w:ascii="Times New Roman" w:eastAsia="굴림" w:hAnsi="Times New Roman" w:cs="Times New Roman"/>
          <w:b/>
          <w:bCs/>
          <w:color w:val="FF0000"/>
          <w:kern w:val="0"/>
          <w:szCs w:val="20"/>
          <w14:ligatures w14:val="none"/>
        </w:rPr>
      </w:pPr>
      <w:r w:rsidRPr="000C6050">
        <w:rPr>
          <w:rFonts w:ascii="Times New Roman" w:eastAsia="KoPub돋움체 Medium" w:hAnsi="Times New Roman" w:cs="Times New Roman"/>
          <w:b/>
          <w:bCs/>
          <w:color w:val="000000"/>
          <w:szCs w:val="20"/>
          <w14:ligatures w14:val="none"/>
        </w:rPr>
        <w:t>Plant and cultivation (subtitle)</w:t>
      </w:r>
    </w:p>
    <w:p w14:paraId="08376D50" w14:textId="147BEB3F" w:rsidR="007F642A" w:rsidRPr="000C6050" w:rsidRDefault="00E25414" w:rsidP="00CE1FBB">
      <w:pPr>
        <w:wordWrap/>
        <w:snapToGrid w:val="0"/>
        <w:spacing w:after="0" w:line="260" w:lineRule="atLeast"/>
        <w:textAlignment w:val="baseline"/>
        <w:rPr>
          <w:rFonts w:ascii="Times New Roman" w:eastAsia="KoPubWorld바탕체 Light" w:hAnsi="Times New Roman" w:cs="Times New Roman"/>
          <w:color w:val="000000"/>
          <w:szCs w:val="20"/>
          <w14:ligatures w14:val="none"/>
        </w:rPr>
      </w:pP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p>
    <w:p w14:paraId="516939E1" w14:textId="0A3905A7" w:rsidR="007F642A" w:rsidRPr="000C6050" w:rsidRDefault="007F642A" w:rsidP="00115355">
      <w:pPr>
        <w:wordWrap/>
        <w:snapToGrid w:val="0"/>
        <w:spacing w:after="0" w:line="260" w:lineRule="atLeast"/>
        <w:ind w:firstLine="200"/>
        <w:textAlignment w:val="baseline"/>
        <w:rPr>
          <w:rFonts w:ascii="Times New Roman" w:eastAsia="굴림" w:hAnsi="Times New Roman" w:cs="Times New Roman"/>
          <w:color w:val="000000"/>
          <w:kern w:val="0"/>
          <w:szCs w:val="20"/>
          <w14:ligatures w14:val="none"/>
        </w:rPr>
      </w:pP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w:t>
      </w:r>
      <w:r w:rsidR="006D0D78" w:rsidRPr="000C6050">
        <w:rPr>
          <w:rFonts w:ascii="Times New Roman" w:eastAsia="KoPubWorld바탕체 Light" w:hAnsi="Times New Roman" w:cs="Times New Roman"/>
          <w:color w:val="000000"/>
          <w:szCs w:val="20"/>
          <w14:ligatures w14:val="none"/>
        </w:rPr>
        <w:t xml:space="preserve"> </w:t>
      </w:r>
      <w:r w:rsidR="006D0D78" w:rsidRPr="000C6050">
        <w:rPr>
          <w:rFonts w:ascii="Times New Roman" w:eastAsia="KoPubWorld바탕체 Light" w:hAnsi="Times New Roman" w:cs="Times New Roman"/>
          <w:color w:val="000000"/>
          <w:szCs w:val="20"/>
          <w14:ligatures w14:val="none"/>
        </w:rPr>
        <w:fldChar w:fldCharType="begin">
          <w:fldData xml:space="preserve">PEVuZE5vdGU+PENpdGU+PEF1dGhvcj5NYW5uaTwvQXV0aG9yPjxZZWFyPjIwMjE8L1llYXI+PFJl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</w:fldData>
        </w:fldChar>
      </w:r>
      <w:r w:rsidR="0082175A" w:rsidRPr="000C6050">
        <w:rPr>
          <w:rFonts w:ascii="Times New Roman" w:eastAsia="KoPubWorld바탕체 Light" w:hAnsi="Times New Roman" w:cs="Times New Roman"/>
          <w:color w:val="000000"/>
          <w:szCs w:val="20"/>
          <w14:ligatures w14:val="none"/>
        </w:rPr>
        <w:instrText xml:space="preserve"> ADDIN EN.CITE </w:instrText>
      </w:r>
      <w:r w:rsidR="0082175A" w:rsidRPr="000C6050">
        <w:rPr>
          <w:rFonts w:ascii="Times New Roman" w:eastAsia="KoPubWorld바탕체 Light" w:hAnsi="Times New Roman" w:cs="Times New Roman"/>
          <w:color w:val="000000"/>
          <w:szCs w:val="20"/>
          <w14:ligatures w14:val="none"/>
        </w:rPr>
        <w:fldChar w:fldCharType="begin">
          <w:fldData xml:space="preserve">PEVuZE5vdGU+PENpdGU+PEF1dGhvcj5NYW5uaTwvQXV0aG9yPjxZZWFyPjIwMjE8L1llYXI+PFJl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</w:fldData>
        </w:fldChar>
      </w:r>
      <w:r w:rsidR="0082175A" w:rsidRPr="000C6050">
        <w:rPr>
          <w:rFonts w:ascii="Times New Roman" w:eastAsia="KoPubWorld바탕체 Light" w:hAnsi="Times New Roman" w:cs="Times New Roman"/>
          <w:color w:val="000000"/>
          <w:szCs w:val="20"/>
          <w14:ligatures w14:val="none"/>
        </w:rPr>
        <w:instrText xml:space="preserve"> ADDIN EN.CITE.DATA </w:instrText>
      </w:r>
      <w:r w:rsidR="0082175A" w:rsidRPr="000C6050">
        <w:rPr>
          <w:rFonts w:ascii="Times New Roman" w:eastAsia="KoPubWorld바탕체 Light" w:hAnsi="Times New Roman" w:cs="Times New Roman"/>
          <w:color w:val="000000"/>
          <w:szCs w:val="20"/>
          <w14:ligatures w14:val="none"/>
        </w:rPr>
      </w:r>
      <w:r w:rsidR="0082175A" w:rsidRPr="000C6050">
        <w:rPr>
          <w:rFonts w:ascii="Times New Roman" w:eastAsia="KoPubWorld바탕체 Light" w:hAnsi="Times New Roman" w:cs="Times New Roman"/>
          <w:color w:val="000000"/>
          <w:szCs w:val="20"/>
          <w14:ligatures w14:val="none"/>
        </w:rPr>
        <w:fldChar w:fldCharType="end"/>
      </w:r>
      <w:r w:rsidR="006D0D78" w:rsidRPr="000C6050">
        <w:rPr>
          <w:rFonts w:ascii="Times New Roman" w:eastAsia="KoPubWorld바탕체 Light" w:hAnsi="Times New Roman" w:cs="Times New Roman"/>
          <w:color w:val="000000"/>
          <w:szCs w:val="20"/>
          <w14:ligatures w14:val="none"/>
        </w:rPr>
      </w:r>
      <w:r w:rsidR="006D0D78" w:rsidRPr="000C6050">
        <w:rPr>
          <w:rFonts w:ascii="Times New Roman" w:eastAsia="KoPubWorld바탕체 Light" w:hAnsi="Times New Roman" w:cs="Times New Roman"/>
          <w:color w:val="000000"/>
          <w:szCs w:val="20"/>
          <w14:ligatures w14:val="none"/>
        </w:rPr>
        <w:fldChar w:fldCharType="separate"/>
      </w:r>
      <w:r w:rsidR="006D0D78" w:rsidRPr="000C6050">
        <w:rPr>
          <w:rFonts w:ascii="Times New Roman" w:eastAsia="KoPubWorld바탕체 Light" w:hAnsi="Times New Roman" w:cs="Times New Roman"/>
          <w:noProof/>
          <w:color w:val="000000"/>
          <w:szCs w:val="20"/>
          <w14:ligatures w14:val="none"/>
        </w:rPr>
        <w:t>(Manni et al., 2021;Stanke et al., 2006)</w:t>
      </w:r>
      <w:r w:rsidR="006D0D78" w:rsidRPr="000C6050">
        <w:rPr>
          <w:rFonts w:ascii="Times New Roman" w:eastAsia="KoPubWorld바탕체 Light" w:hAnsi="Times New Roman" w:cs="Times New Roman"/>
          <w:color w:val="000000"/>
          <w:szCs w:val="20"/>
          <w14:ligatures w14:val="none"/>
        </w:rPr>
        <w:fldChar w:fldCharType="end"/>
      </w:r>
      <w:r w:rsidRPr="000C6050">
        <w:rPr>
          <w:rFonts w:ascii="Times New Roman" w:eastAsia="KoPubWorld바탕체 Light" w:hAnsi="Times New Roman" w:cs="Times New Roman"/>
          <w:color w:val="000000"/>
          <w:szCs w:val="20"/>
          <w14:ligatures w14:val="none"/>
        </w:rPr>
        <w:t xml:space="preserve">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w:t>
      </w:r>
      <w:r w:rsidR="002B26EB" w:rsidRPr="000C6050">
        <w:rPr>
          <w:rFonts w:ascii="Times New Roman" w:eastAsia="KoPubWorld바탕체 Light" w:hAnsi="Times New Roman" w:cs="Times New Roman"/>
          <w:color w:val="000000"/>
          <w:szCs w:val="20"/>
          <w14:ligatures w14:val="none"/>
        </w:rPr>
        <w:t xml:space="preserve"> </w:t>
      </w:r>
      <w:r w:rsidR="002B26EB" w:rsidRPr="000C6050">
        <w:rPr>
          <w:rFonts w:ascii="Times New Roman" w:eastAsia="KoPubWorld바탕체 Light" w:hAnsi="Times New Roman" w:cs="Times New Roman"/>
          <w:color w:val="000000"/>
          <w:szCs w:val="20"/>
          <w14:ligatures w14:val="none"/>
        </w:rPr>
        <w:fldChar w:fldCharType="begin"/>
      </w:r>
      <w:r w:rsidR="002B26EB" w:rsidRPr="000C6050">
        <w:rPr>
          <w:rFonts w:ascii="Times New Roman" w:eastAsia="KoPubWorld바탕체 Light" w:hAnsi="Times New Roman" w:cs="Times New Roman"/>
          <w:color w:val="000000"/>
          <w:szCs w:val="20"/>
          <w14:ligatures w14:val="none"/>
        </w:rPr>
        <w:instrText xml:space="preserve"> ADDIN EN.CITE &lt;EndNote&gt;&lt;Cite&gt;&lt;Author&gt;Shen&lt;/Author&gt;&lt;Year&gt;2016&lt;/Year&gt;&lt;RecNum&gt;63&lt;/RecNum&gt;&lt;DisplayText&gt;&lt;style font="Times New Roman" size="10"&gt;(Shen et al., 2016)&lt;/style&gt;&lt;/DisplayText&gt;&lt;record&gt;&lt;rec-number&gt;63&lt;/rec-number&gt;&lt;foreign-keys&gt;&lt;key app="EN" db-id="avwf0zespv2semezdvjvprxlpr5xxfvfvspz" timestamp="1698296159"&gt;63&lt;/key&gt;&lt;/foreign-keys&gt;&lt;ref-type name="Journal Article"&gt;17&lt;/ref-type&gt;&lt;contributors&gt;&lt;authors&gt;&lt;author&gt;Shen, Wei&lt;/author&gt;&lt;author&gt;Le, Shuai&lt;/author&gt;&lt;author&gt;Li, Yan&lt;/author&gt;&lt;author&gt;Hu, Fuquan&lt;/author&gt;&lt;/authors&gt;&lt;/contributors&gt;&lt;titles&gt;&lt;title&gt;SeqKit: A Cross-Platform and Ultrafast Toolkit for FASTA/Q File Manipulation&lt;/title&gt;&lt;secondary-title&gt;PLOS ONE&lt;/secondary-title&gt;&lt;/titles&gt;&lt;periodical&gt;&lt;full-title&gt;PLOS ONE&lt;/full-title&gt;&lt;/periodical&gt;&lt;pages&gt;e0163962&lt;/pages&gt;&lt;volume&gt;11&lt;/volume&gt;&lt;number&gt;10&lt;/number&gt;&lt;dates&gt;&lt;year&gt;2016&lt;/year&gt;&lt;/dates&gt;&lt;publisher&gt;Public Library of Science&lt;/publisher&gt;&lt;urls&gt;&lt;related-urls&gt;&lt;url&gt;https://doi.org/10.1371/journal.pone.0163962&lt;/url&gt;&lt;/related-urls&gt;&lt;/urls&gt;&lt;electronic-resource-num&gt;10.1371/journal.pone.0163962&lt;/electronic-resource-num&gt;&lt;/record&gt;&lt;/Cite&gt;&lt;/EndNote&gt;</w:instrText>
      </w:r>
      <w:r w:rsidR="002B26EB" w:rsidRPr="000C6050">
        <w:rPr>
          <w:rFonts w:ascii="Times New Roman" w:eastAsia="KoPubWorld바탕체 Light" w:hAnsi="Times New Roman" w:cs="Times New Roman"/>
          <w:color w:val="000000"/>
          <w:szCs w:val="20"/>
          <w14:ligatures w14:val="none"/>
        </w:rPr>
        <w:fldChar w:fldCharType="separate"/>
      </w:r>
      <w:r w:rsidR="002B26EB" w:rsidRPr="000C6050">
        <w:rPr>
          <w:rFonts w:ascii="Times New Roman" w:eastAsia="KoPubWorld바탕체 Light" w:hAnsi="Times New Roman" w:cs="Times New Roman"/>
          <w:noProof/>
          <w:color w:val="000000"/>
          <w:szCs w:val="20"/>
          <w14:ligatures w14:val="none"/>
        </w:rPr>
        <w:t>(Shen et al., 2016)</w:t>
      </w:r>
      <w:r w:rsidR="002B26EB" w:rsidRPr="000C6050">
        <w:rPr>
          <w:rFonts w:ascii="Times New Roman" w:eastAsia="KoPubWorld바탕체 Light" w:hAnsi="Times New Roman" w:cs="Times New Roman"/>
          <w:color w:val="000000"/>
          <w:szCs w:val="20"/>
          <w14:ligatures w14:val="none"/>
        </w:rPr>
        <w:fldChar w:fldCharType="end"/>
      </w:r>
    </w:p>
    <w:p w14:paraId="115E2A18" w14:textId="77777777" w:rsidR="00E25414" w:rsidRPr="000C6050" w:rsidRDefault="00E25414" w:rsidP="00E25414">
      <w:pPr>
        <w:wordWrap/>
        <w:snapToGrid w:val="0"/>
        <w:spacing w:after="80" w:line="260" w:lineRule="atLeast"/>
        <w:textAlignment w:val="baseline"/>
        <w:rPr>
          <w:rFonts w:ascii="Times New Roman" w:eastAsia="굴림" w:hAnsi="Times New Roman" w:cs="Times New Roman"/>
          <w:i/>
          <w:iCs/>
          <w:color w:val="000000"/>
          <w:szCs w:val="20"/>
          <w14:ligatures w14:val="none"/>
        </w:rPr>
      </w:pPr>
    </w:p>
    <w:p w14:paraId="41B09E99" w14:textId="0FDE7034" w:rsidR="005E15BC" w:rsidRPr="000C6050" w:rsidRDefault="005E15BC" w:rsidP="00E25414">
      <w:pPr>
        <w:wordWrap/>
        <w:snapToGrid w:val="0"/>
        <w:spacing w:after="0" w:line="260" w:lineRule="atLeast"/>
        <w:textAlignment w:val="baseline"/>
        <w:rPr>
          <w:rFonts w:ascii="Times New Roman" w:eastAsia="KoPubWorld바탕체 Bold" w:hAnsi="Times New Roman" w:cs="Times New Roman"/>
          <w:b/>
          <w:bCs/>
          <w:color w:val="000000"/>
          <w:szCs w:val="20"/>
          <w14:ligatures w14:val="none"/>
        </w:rPr>
      </w:pPr>
      <w:r w:rsidRPr="000C6050">
        <w:rPr>
          <w:rFonts w:ascii="Times New Roman" w:eastAsia="KoPubWorld바탕체 Bold" w:hAnsi="Times New Roman" w:cs="Times New Roman"/>
          <w:b/>
          <w:bCs/>
          <w:color w:val="000000"/>
          <w:szCs w:val="20"/>
          <w14:ligatures w14:val="none"/>
        </w:rPr>
        <w:t>Subtitle 2</w:t>
      </w:r>
    </w:p>
    <w:p w14:paraId="42C71C2A" w14:textId="0D0631C9" w:rsidR="007F642A" w:rsidRPr="000C6050" w:rsidRDefault="007F642A" w:rsidP="00E25414">
      <w:pPr>
        <w:wordWrap/>
        <w:snapToGrid w:val="0"/>
        <w:spacing w:after="0" w:line="260" w:lineRule="atLeast"/>
        <w:textAlignment w:val="baseline"/>
        <w:rPr>
          <w:rFonts w:ascii="Times New Roman" w:eastAsia="KoPubWorld바탕체 Light" w:hAnsi="Times New Roman" w:cs="Times New Roman"/>
          <w:color w:val="000000"/>
          <w:szCs w:val="20"/>
          <w14:ligatures w14:val="none"/>
        </w:rPr>
      </w:pPr>
      <w:r w:rsidRPr="000C6050">
        <w:rPr>
          <w:rFonts w:ascii="Times New Roman" w:eastAsia="KoPubWorld바탕체 Light" w:hAnsi="Times New Roman" w:cs="Times New Roman"/>
          <w:i/>
          <w:iCs/>
          <w:color w:val="000000"/>
          <w:szCs w:val="20"/>
          <w14:ligatures w14:val="none"/>
        </w:rPr>
        <w:lastRenderedPageBreak/>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 </w:t>
      </w:r>
      <w:r w:rsidRPr="000C6050">
        <w:rPr>
          <w:rFonts w:ascii="Times New Roman" w:eastAsia="KoPubWorld바탕체 Light" w:hAnsi="Times New Roman" w:cs="Times New Roman"/>
          <w:i/>
          <w:iCs/>
          <w:color w:val="000000"/>
          <w:szCs w:val="20"/>
          <w14:ligatures w14:val="none"/>
        </w:rPr>
        <w:t>Phalaenopsis</w:t>
      </w:r>
      <w:r w:rsidRPr="000C6050">
        <w:rPr>
          <w:rFonts w:ascii="Times New Roman" w:eastAsia="KoPubWorld바탕체 Light" w:hAnsi="Times New Roman" w:cs="Times New Roman"/>
          <w:color w:val="000000"/>
          <w:szCs w:val="20"/>
          <w14:ligatures w14:val="none"/>
        </w:rPr>
        <w:t xml:space="preserve"> is a monopodial epiphytic orchid genus with a unique and attractive flower morphology. It is comprised of more than 70 species distributed in the subtropical and tropical countries of Southeast Asia.</w:t>
      </w:r>
      <w:r w:rsidR="002B26EB" w:rsidRPr="000C6050">
        <w:rPr>
          <w:rFonts w:ascii="Times New Roman" w:eastAsia="KoPubWorld바탕체 Light" w:hAnsi="Times New Roman" w:cs="Times New Roman"/>
          <w:color w:val="000000"/>
          <w:szCs w:val="20"/>
          <w14:ligatures w14:val="none"/>
        </w:rPr>
        <w:t xml:space="preserve"> </w:t>
      </w:r>
      <w:r w:rsidR="00AC7E5C" w:rsidRPr="000C6050">
        <w:rPr>
          <w:rFonts w:ascii="Times New Roman" w:eastAsia="KoPubWorld바탕체 Light" w:hAnsi="Times New Roman" w:cs="Times New Roman"/>
          <w:color w:val="000000"/>
          <w:szCs w:val="20"/>
          <w14:ligatures w14:val="none"/>
        </w:rPr>
        <w:fldChar w:fldCharType="begin"/>
      </w:r>
      <w:r w:rsidR="0082175A" w:rsidRPr="000C6050">
        <w:rPr>
          <w:rFonts w:ascii="Times New Roman" w:eastAsia="KoPubWorld바탕체 Light" w:hAnsi="Times New Roman" w:cs="Times New Roman"/>
          <w:color w:val="000000"/>
          <w:szCs w:val="20"/>
          <w14:ligatures w14:val="none"/>
        </w:rPr>
        <w:instrText xml:space="preserve"> ADDIN EN.CITE &lt;EndNote&gt;&lt;Cite&gt;&lt;Author&gt;Xue&lt;/Author&gt;&lt;Year&gt;2008&lt;/Year&gt;&lt;RecNum&gt;73&lt;/RecNum&gt;&lt;DisplayText&gt;&lt;style font="Times New Roman" size="10"&gt;(Xue et al., 2008)&lt;/style&gt;&lt;/DisplayText&gt;&lt;record&gt;&lt;rec-number&gt;73&lt;/rec-number&gt;&lt;foreign-keys&gt;&lt;key app="EN" db-id="avwf0zespv2semezdvjvprxlpr5xxfvfvspz" timestamp="1700545052"&gt;73&lt;/key&gt;&lt;/foreign-keys&gt;&lt;ref-type name="Journal Article"&gt;17&lt;/ref-type&gt;&lt;contributors&gt;&lt;authors&gt;&lt;author&gt;Xue, Weiya&lt;/author&gt;&lt;author&gt;Xing, Yongzhong&lt;/author&gt;&lt;author&gt;Weng, Xiaoyu&lt;/author&gt;&lt;author&gt;Zhao, Yu&lt;/author&gt;&lt;author&gt;Tang, Weijiang&lt;/author&gt;&lt;author&gt;Wang, Lei&lt;/author&gt;&lt;author&gt;Zhou, Hongju&lt;/author&gt;&lt;author&gt;Yu, Sibin&lt;/author&gt;&lt;author&gt;Xu, Caiguo&lt;/author&gt;&lt;author&gt;Li, Xianghua&lt;/author&gt;&lt;author&gt;Zhang, Qifa&lt;/author&gt;&lt;/authors&gt;&lt;/contributors&gt;&lt;titles&gt;&lt;title&gt;Natural variation in Ghd7 is an important regulator of heading date and yield potential in rice&lt;/title&gt;&lt;secondary-title&gt;Nature Genetics&lt;/secondary-title&gt;&lt;/titles&gt;&lt;periodical&gt;&lt;full-title&gt;Nature Genetics&lt;/full-title&gt;&lt;abbr-1&gt;Nat. Genet.&lt;/abbr-1&gt;&lt;abbr-2&gt;Nat Genet&lt;/abbr-2&gt;&lt;/periodical&gt;&lt;pages&gt;761-767&lt;/pages&gt;&lt;volume&gt;40&lt;/volume&gt;&lt;number&gt;6&lt;/number&gt;&lt;dates&gt;&lt;year&gt;2008&lt;/year&gt;&lt;pub-dates&gt;&lt;date&gt;2008/06/01&lt;/date&gt;&lt;/pub-dates&gt;&lt;/dates&gt;&lt;isbn&gt;1546-1718&lt;/isbn&gt;&lt;urls&gt;&lt;related-urls&gt;&lt;url&gt;https://doi.org/10.1038/ng.143&lt;/url&gt;&lt;/related-urls&gt;&lt;/urls&gt;&lt;electronic-resource-num&gt;10.1038/ng.143&lt;/electronic-resource-num&gt;&lt;/record&gt;&lt;/Cite&gt;&lt;/EndNote&gt;</w:instrText>
      </w:r>
      <w:r w:rsidR="00AC7E5C" w:rsidRPr="000C6050">
        <w:rPr>
          <w:rFonts w:ascii="Times New Roman" w:eastAsia="KoPubWorld바탕체 Light" w:hAnsi="Times New Roman" w:cs="Times New Roman"/>
          <w:color w:val="000000"/>
          <w:szCs w:val="20"/>
          <w14:ligatures w14:val="none"/>
        </w:rPr>
        <w:fldChar w:fldCharType="separate"/>
      </w:r>
      <w:r w:rsidR="002B26EB" w:rsidRPr="000C6050">
        <w:rPr>
          <w:rFonts w:ascii="Times New Roman" w:eastAsia="KoPubWorld바탕체 Light" w:hAnsi="Times New Roman" w:cs="Times New Roman"/>
          <w:noProof/>
          <w:color w:val="000000"/>
          <w:szCs w:val="20"/>
          <w14:ligatures w14:val="none"/>
        </w:rPr>
        <w:t>(Xue et al., 2008)</w:t>
      </w:r>
      <w:r w:rsidR="00AC7E5C" w:rsidRPr="000C6050">
        <w:rPr>
          <w:rFonts w:ascii="Times New Roman" w:eastAsia="KoPubWorld바탕체 Light" w:hAnsi="Times New Roman" w:cs="Times New Roman"/>
          <w:color w:val="000000"/>
          <w:szCs w:val="20"/>
          <w14:ligatures w14:val="none"/>
        </w:rPr>
        <w:fldChar w:fldCharType="end"/>
      </w:r>
      <w:r w:rsidRPr="000C6050">
        <w:rPr>
          <w:rFonts w:ascii="Times New Roman" w:eastAsia="KoPubWorld바탕체 Light" w:hAnsi="Times New Roman" w:cs="Times New Roman"/>
          <w:color w:val="000000"/>
          <w:szCs w:val="20"/>
          <w14:ligatures w14:val="none"/>
        </w:rPr>
        <w:t xml:space="preserve"> </w:t>
      </w:r>
    </w:p>
    <w:p w14:paraId="4A974394" w14:textId="77777777" w:rsidR="005E15BC" w:rsidRPr="00665C5C" w:rsidRDefault="005E15BC" w:rsidP="00E25414">
      <w:pPr>
        <w:wordWrap/>
        <w:snapToGrid w:val="0"/>
        <w:spacing w:after="0" w:line="260" w:lineRule="atLeast"/>
        <w:textAlignment w:val="baseline"/>
        <w:rPr>
          <w:rFonts w:ascii="Times New Roman" w:eastAsia="KoPubWorld바탕체 Light" w:hAnsi="Times New Roman" w:cs="Times New Roman"/>
          <w:color w:val="000000"/>
          <w:sz w:val="24"/>
          <w:szCs w:val="24"/>
          <w14:ligatures w14:val="none"/>
        </w:rPr>
      </w:pPr>
    </w:p>
    <w:p w14:paraId="085747A9" w14:textId="1F9958E0" w:rsidR="005E15BC" w:rsidRPr="00665C5C" w:rsidRDefault="00E93B9E" w:rsidP="005E15BC">
      <w:pPr>
        <w:wordWrap/>
        <w:snapToGrid w:val="0"/>
        <w:spacing w:after="0" w:line="260" w:lineRule="atLeast"/>
        <w:textAlignment w:val="baseline"/>
        <w:rPr>
          <w:rFonts w:ascii="Times New Roman" w:eastAsia="굴림" w:hAnsi="Times New Roman" w:cs="Times New Roman"/>
          <w:color w:val="FF0000"/>
          <w:szCs w:val="20"/>
          <w14:ligatures w14:val="none"/>
        </w:rPr>
      </w:pPr>
      <w:r w:rsidRPr="00665C5C">
        <w:rPr>
          <w:rFonts w:ascii="Times New Roman" w:eastAsia="굴림" w:hAnsi="Times New Roman" w:cs="Times New Roman"/>
          <w:color w:val="FF0000"/>
          <w:szCs w:val="20"/>
          <w14:ligatures w14:val="none"/>
        </w:rPr>
        <w:t>[</w:t>
      </w:r>
      <w:r w:rsidR="005E15BC" w:rsidRPr="00665C5C">
        <w:rPr>
          <w:rFonts w:ascii="Times New Roman" w:eastAsia="굴림" w:hAnsi="Times New Roman" w:cs="Times New Roman"/>
          <w:color w:val="FF0000"/>
          <w:szCs w:val="20"/>
          <w14:ligatures w14:val="none"/>
        </w:rPr>
        <w:t>Materials and Methods should include enough detail so that a competent scientist can repeat the experiments. Methods should be cited by a reference if well-known methods were used.</w:t>
      </w:r>
    </w:p>
    <w:p w14:paraId="1764E401" w14:textId="77777777" w:rsidR="005E15BC" w:rsidRPr="00665C5C" w:rsidRDefault="005E15BC" w:rsidP="005E15BC">
      <w:pPr>
        <w:wordWrap/>
        <w:snapToGrid w:val="0"/>
        <w:spacing w:after="0" w:line="260" w:lineRule="atLeast"/>
        <w:jc w:val="left"/>
        <w:textAlignment w:val="baseline"/>
        <w:rPr>
          <w:rFonts w:ascii="Times New Roman" w:eastAsia="굴림" w:hAnsi="Times New Roman" w:cs="Times New Roman"/>
          <w:color w:val="FF0000"/>
          <w:kern w:val="0"/>
          <w:szCs w:val="20"/>
          <w14:ligatures w14:val="none"/>
        </w:rPr>
      </w:pPr>
      <w:r w:rsidRPr="00665C5C">
        <w:rPr>
          <w:rFonts w:ascii="Times New Roman" w:eastAsia="굴림" w:hAnsi="Times New Roman" w:cs="Times New Roman"/>
          <w:color w:val="FF0000"/>
          <w:kern w:val="0"/>
          <w:szCs w:val="20"/>
          <w14:ligatures w14:val="none"/>
        </w:rPr>
        <w:t xml:space="preserve">Nomenclature. Common name, Latin binomial or trinomial (in italics), and the authority for all plants, insects, and pathogens should be given at first mention in the abstract or text. Crop cultivars must be identified by single quotation marks when first in the abstract or text unless cultivar status is already clear (e.g., identified by the word cultivar or the abbreviation cv). </w:t>
      </w:r>
    </w:p>
    <w:p w14:paraId="148BCA64" w14:textId="77777777" w:rsidR="005E15BC" w:rsidRPr="00665C5C" w:rsidRDefault="005E15BC" w:rsidP="005E15BC">
      <w:pPr>
        <w:wordWrap/>
        <w:snapToGrid w:val="0"/>
        <w:spacing w:after="0" w:line="260" w:lineRule="atLeast"/>
        <w:jc w:val="left"/>
        <w:textAlignment w:val="baseline"/>
        <w:rPr>
          <w:rFonts w:ascii="Times New Roman" w:eastAsia="굴림" w:hAnsi="Times New Roman" w:cs="Times New Roman"/>
          <w:color w:val="FF0000"/>
          <w:kern w:val="0"/>
          <w:szCs w:val="20"/>
          <w14:ligatures w14:val="none"/>
        </w:rPr>
      </w:pPr>
      <w:r w:rsidRPr="00665C5C">
        <w:rPr>
          <w:rFonts w:ascii="Times New Roman" w:eastAsia="굴림" w:hAnsi="Times New Roman" w:cs="Times New Roman"/>
          <w:color w:val="FF0000"/>
          <w:kern w:val="0"/>
          <w:szCs w:val="20"/>
          <w14:ligatures w14:val="none"/>
        </w:rPr>
        <w:t>Units of Measurement. All measurements should be in metric units.</w:t>
      </w:r>
    </w:p>
    <w:p w14:paraId="51E01181" w14:textId="77777777" w:rsidR="005E15BC" w:rsidRPr="00665C5C" w:rsidRDefault="005E15BC" w:rsidP="005E15BC">
      <w:pPr>
        <w:wordWrap/>
        <w:snapToGrid w:val="0"/>
        <w:spacing w:after="0" w:line="260" w:lineRule="atLeast"/>
        <w:jc w:val="left"/>
        <w:textAlignment w:val="baseline"/>
        <w:rPr>
          <w:rFonts w:ascii="Times New Roman" w:eastAsia="굴림" w:hAnsi="Times New Roman" w:cs="Times New Roman"/>
          <w:color w:val="FF0000"/>
          <w:kern w:val="0"/>
          <w:szCs w:val="20"/>
          <w14:ligatures w14:val="none"/>
        </w:rPr>
      </w:pPr>
      <w:r w:rsidRPr="00665C5C">
        <w:rPr>
          <w:rFonts w:ascii="Times New Roman" w:eastAsia="굴림" w:hAnsi="Times New Roman" w:cs="Times New Roman"/>
          <w:color w:val="FF0000"/>
          <w:kern w:val="0"/>
          <w:szCs w:val="20"/>
          <w14:ligatures w14:val="none"/>
        </w:rPr>
        <w:t>Only SI units are allowed to be used. Please use abbreviation of words (</w:t>
      </w:r>
      <w:proofErr w:type="spellStart"/>
      <w:r w:rsidRPr="00665C5C">
        <w:rPr>
          <w:rFonts w:ascii="Times New Roman" w:eastAsia="굴림" w:hAnsi="Times New Roman" w:cs="Times New Roman"/>
          <w:color w:val="FF0000"/>
          <w:kern w:val="0"/>
          <w:szCs w:val="20"/>
          <w14:ligatures w14:val="none"/>
        </w:rPr>
        <w:t>μL</w:t>
      </w:r>
      <w:proofErr w:type="spellEnd"/>
      <w:r w:rsidRPr="00665C5C">
        <w:rPr>
          <w:rFonts w:ascii="Times New Roman" w:eastAsia="굴림" w:hAnsi="Times New Roman" w:cs="Times New Roman"/>
          <w:color w:val="FF0000"/>
          <w:kern w:val="0"/>
          <w:szCs w:val="20"/>
          <w14:ligatures w14:val="none"/>
        </w:rPr>
        <w:t>) instead of using mark (</w:t>
      </w:r>
      <w:r w:rsidRPr="00665C5C">
        <w:rPr>
          <w:rFonts w:ascii="Times New Roman" w:eastAsia="굴림" w:hAnsi="Times New Roman" w:cs="Times New Roman"/>
          <w:color w:val="FF0000"/>
          <w:kern w:val="0"/>
          <w:szCs w:val="20"/>
          <w14:ligatures w14:val="none"/>
        </w:rPr>
        <w:t>㎕</w:t>
      </w:r>
      <w:r w:rsidRPr="00665C5C">
        <w:rPr>
          <w:rFonts w:ascii="Times New Roman" w:eastAsia="굴림" w:hAnsi="Times New Roman" w:cs="Times New Roman"/>
          <w:color w:val="FF0000"/>
          <w:kern w:val="0"/>
          <w:szCs w:val="20"/>
          <w14:ligatures w14:val="none"/>
        </w:rPr>
        <w:t>); Abbreviations for time unit are not allowed [</w:t>
      </w:r>
      <w:proofErr w:type="spellStart"/>
      <w:r w:rsidRPr="00665C5C">
        <w:rPr>
          <w:rFonts w:ascii="Times New Roman" w:eastAsia="굴림" w:hAnsi="Times New Roman" w:cs="Times New Roman"/>
          <w:color w:val="FF0000"/>
          <w:kern w:val="0"/>
          <w:szCs w:val="20"/>
          <w14:ligatures w14:val="none"/>
        </w:rPr>
        <w:t>e.g</w:t>
      </w:r>
      <w:proofErr w:type="spellEnd"/>
      <w:r w:rsidRPr="00665C5C">
        <w:rPr>
          <w:rFonts w:ascii="Times New Roman" w:eastAsia="굴림" w:hAnsi="Times New Roman" w:cs="Times New Roman"/>
          <w:color w:val="FF0000"/>
          <w:kern w:val="0"/>
          <w:szCs w:val="20"/>
          <w14:ligatures w14:val="none"/>
        </w:rPr>
        <w:t>, min. (X) → minutes (O)]</w:t>
      </w:r>
    </w:p>
    <w:p w14:paraId="1C0C5E07" w14:textId="19B1EAF2" w:rsidR="005E15BC" w:rsidRPr="00665C5C" w:rsidRDefault="005E15BC" w:rsidP="005E15BC">
      <w:pPr>
        <w:wordWrap/>
        <w:snapToGrid w:val="0"/>
        <w:spacing w:after="0" w:line="260" w:lineRule="atLeast"/>
        <w:jc w:val="left"/>
        <w:textAlignment w:val="baseline"/>
        <w:rPr>
          <w:rFonts w:ascii="Times New Roman" w:eastAsia="굴림" w:hAnsi="Times New Roman" w:cs="Times New Roman"/>
          <w:color w:val="FF0000"/>
          <w:kern w:val="0"/>
          <w:szCs w:val="20"/>
          <w14:ligatures w14:val="none"/>
        </w:rPr>
      </w:pPr>
      <w:r w:rsidRPr="00665C5C">
        <w:rPr>
          <w:rFonts w:ascii="Times New Roman" w:eastAsia="굴림" w:hAnsi="Times New Roman" w:cs="Times New Roman"/>
          <w:color w:val="FF0000"/>
          <w:kern w:val="0"/>
          <w:szCs w:val="20"/>
          <w14:ligatures w14:val="none"/>
        </w:rPr>
        <w:t xml:space="preserve">In addition to SI units, </w:t>
      </w:r>
      <w:proofErr w:type="gramStart"/>
      <w:r w:rsidRPr="00665C5C">
        <w:rPr>
          <w:rFonts w:ascii="Times New Roman" w:eastAsia="굴림" w:hAnsi="Times New Roman" w:cs="Times New Roman"/>
          <w:color w:val="FF0000"/>
          <w:kern w:val="0"/>
          <w:szCs w:val="20"/>
          <w14:ligatures w14:val="none"/>
        </w:rPr>
        <w:t>non SI</w:t>
      </w:r>
      <w:proofErr w:type="gramEnd"/>
      <w:r w:rsidRPr="00665C5C">
        <w:rPr>
          <w:rFonts w:ascii="Times New Roman" w:eastAsia="굴림" w:hAnsi="Times New Roman" w:cs="Times New Roman"/>
          <w:color w:val="FF0000"/>
          <w:kern w:val="0"/>
          <w:szCs w:val="20"/>
          <w14:ligatures w14:val="none"/>
        </w:rPr>
        <w:t xml:space="preserve"> unit such as diagonal line (/) percent (%), degree (℃) also can be used. For experimental machine, please mention model, manufacturer, country.</w:t>
      </w:r>
      <w:r w:rsidR="00E93B9E" w:rsidRPr="00665C5C">
        <w:rPr>
          <w:rFonts w:ascii="Times New Roman" w:eastAsia="굴림" w:hAnsi="Times New Roman" w:cs="Times New Roman"/>
          <w:color w:val="FF0000"/>
          <w:kern w:val="0"/>
          <w:szCs w:val="20"/>
          <w14:ligatures w14:val="none"/>
        </w:rPr>
        <w:t>]</w:t>
      </w:r>
    </w:p>
    <w:p w14:paraId="18F74F9B" w14:textId="77777777" w:rsidR="007F642A" w:rsidRPr="000C6050" w:rsidRDefault="007F642A" w:rsidP="00CE1FBB">
      <w:pPr>
        <w:wordWrap/>
        <w:snapToGrid w:val="0"/>
        <w:spacing w:after="0" w:line="260" w:lineRule="atLeast"/>
        <w:textAlignment w:val="baseline"/>
        <w:rPr>
          <w:rFonts w:ascii="Times New Roman" w:eastAsia="굴림" w:hAnsi="Times New Roman" w:cs="Times New Roman"/>
          <w:color w:val="000000"/>
          <w:szCs w:val="20"/>
          <w14:ligatures w14:val="none"/>
        </w:rPr>
      </w:pPr>
    </w:p>
    <w:p w14:paraId="465D012F" w14:textId="4D5C9490" w:rsidR="00FE2456" w:rsidRPr="000C6050" w:rsidRDefault="00FE2456" w:rsidP="00C04C2D">
      <w:pPr>
        <w:pBdr>
          <w:bottom w:val="single" w:sz="4" w:space="1" w:color="577617"/>
        </w:pBdr>
        <w:wordWrap/>
        <w:snapToGrid w:val="0"/>
        <w:spacing w:after="120" w:line="260" w:lineRule="atLeast"/>
        <w:jc w:val="left"/>
        <w:textAlignment w:val="baseline"/>
        <w:rPr>
          <w:rFonts w:ascii="Times New Roman" w:eastAsia="KoPubWorld돋움체 Bold" w:hAnsi="Times New Roman" w:cs="Times New Roman"/>
          <w:color w:val="577617"/>
          <w:sz w:val="28"/>
          <w:szCs w:val="28"/>
          <w14:ligatures w14:val="none"/>
        </w:rPr>
      </w:pPr>
      <w:r w:rsidRPr="000C6050">
        <w:rPr>
          <w:rFonts w:ascii="Times New Roman" w:eastAsia="KoPubWorld돋움체 Bold" w:hAnsi="Times New Roman" w:cs="Times New Roman"/>
          <w:color w:val="577617"/>
          <w:sz w:val="28"/>
          <w:szCs w:val="28"/>
          <w14:ligatures w14:val="none"/>
        </w:rPr>
        <w:t>Results</w:t>
      </w:r>
    </w:p>
    <w:p w14:paraId="1FA5E493" w14:textId="77777777" w:rsidR="005E15BC" w:rsidRPr="000C6050" w:rsidRDefault="005E15BC" w:rsidP="00C04C2D">
      <w:pPr>
        <w:wordWrap/>
        <w:snapToGrid w:val="0"/>
        <w:spacing w:after="0" w:line="260" w:lineRule="atLeast"/>
        <w:textAlignment w:val="baseline"/>
        <w:rPr>
          <w:rFonts w:ascii="Times New Roman" w:eastAsia="굴림" w:hAnsi="Times New Roman" w:cs="Times New Roman"/>
          <w:b/>
          <w:bCs/>
          <w:color w:val="FF0000"/>
          <w:kern w:val="0"/>
          <w:szCs w:val="20"/>
          <w14:ligatures w14:val="none"/>
        </w:rPr>
      </w:pPr>
      <w:r w:rsidRPr="000C6050">
        <w:rPr>
          <w:rFonts w:ascii="Times New Roman" w:eastAsia="KoPub돋움체 Medium" w:hAnsi="Times New Roman" w:cs="Times New Roman"/>
          <w:b/>
          <w:bCs/>
          <w:color w:val="000000"/>
          <w:szCs w:val="20"/>
          <w14:ligatures w14:val="none"/>
        </w:rPr>
        <w:t>Subtitle 1</w:t>
      </w:r>
    </w:p>
    <w:p w14:paraId="06598F5B" w14:textId="6287FD54" w:rsidR="005E15BC" w:rsidRPr="000C6050" w:rsidRDefault="005E15BC" w:rsidP="00C04C2D">
      <w:pPr>
        <w:wordWrap/>
        <w:snapToGrid w:val="0"/>
        <w:spacing w:after="0" w:line="260" w:lineRule="atLeast"/>
        <w:textAlignment w:val="baseline"/>
        <w:rPr>
          <w:rFonts w:ascii="Times New Roman" w:eastAsia="KoPubWorld바탕체 Light" w:hAnsi="Times New Roman" w:cs="Times New Roman"/>
          <w:color w:val="000000"/>
          <w:szCs w:val="20"/>
          <w14:ligatures w14:val="none"/>
        </w:rPr>
      </w:pPr>
      <w:r w:rsidRPr="000C6050">
        <w:rPr>
          <w:rFonts w:ascii="Times New Roman" w:eastAsia="KoPubWorld바탕체 Light" w:hAnsi="Times New Roman" w:cs="Times New Roman"/>
          <w:color w:val="000000"/>
          <w:szCs w:val="20"/>
          <w14:ligatures w14:val="none"/>
        </w:rPr>
        <w:t xml:space="preserve">Out of the 208 F2 plants, 155 plants showed longer hairs </w:t>
      </w:r>
      <w:proofErr w:type="gramStart"/>
      <w:r w:rsidRPr="000C6050">
        <w:rPr>
          <w:rFonts w:ascii="Times New Roman" w:eastAsia="KoPubWorld바탕체 Light" w:hAnsi="Times New Roman" w:cs="Times New Roman"/>
          <w:color w:val="000000"/>
          <w:szCs w:val="20"/>
          <w14:ligatures w14:val="none"/>
        </w:rPr>
        <w:t>similar to</w:t>
      </w:r>
      <w:proofErr w:type="gramEnd"/>
      <w:r w:rsidRPr="000C6050">
        <w:rPr>
          <w:rFonts w:ascii="Times New Roman" w:eastAsia="KoPubWorld바탕체 Light" w:hAnsi="Times New Roman" w:cs="Times New Roman"/>
          <w:color w:val="000000"/>
          <w:szCs w:val="20"/>
          <w14:ligatures w14:val="none"/>
        </w:rPr>
        <w:t xml:space="preserve"> CH4 and 53 plants showed shorter hairs following HA. This ratio of pubescence shows that the trait is controlled by one dominant gene following Mendelian genetics as verified using a chi-squared test at </w:t>
      </w:r>
      <w:proofErr w:type="spellStart"/>
      <w:r w:rsidRPr="000C6050">
        <w:rPr>
          <w:rFonts w:ascii="Times New Roman" w:eastAsia="KoPubWorld바탕체 Light" w:hAnsi="Times New Roman" w:cs="Times New Roman"/>
          <w:color w:val="000000"/>
          <w:szCs w:val="20"/>
          <w14:ligatures w14:val="none"/>
        </w:rPr>
        <w:t>df</w:t>
      </w:r>
      <w:proofErr w:type="spellEnd"/>
      <w:r w:rsidRPr="000C6050">
        <w:rPr>
          <w:rFonts w:ascii="Times New Roman" w:eastAsia="KoPubWorld바탕체 Light" w:hAnsi="Times New Roman" w:cs="Times New Roman"/>
          <w:color w:val="000000"/>
          <w:szCs w:val="20"/>
          <w14:ligatures w14:val="none"/>
        </w:rPr>
        <w:t xml:space="preserve"> = 1 (Table 1).</w:t>
      </w:r>
    </w:p>
    <w:p w14:paraId="31C33D98" w14:textId="77777777" w:rsidR="005E15BC" w:rsidRPr="000C6050" w:rsidRDefault="005E15BC" w:rsidP="00C04C2D">
      <w:pPr>
        <w:wordWrap/>
        <w:snapToGrid w:val="0"/>
        <w:spacing w:after="0" w:line="260" w:lineRule="atLeast"/>
        <w:textAlignment w:val="baseline"/>
        <w:rPr>
          <w:rFonts w:ascii="Times New Roman" w:hAnsi="Times New Roman" w:cs="Times New Roman"/>
          <w:color w:val="FF0000"/>
          <w:sz w:val="18"/>
          <w:szCs w:val="18"/>
        </w:rPr>
      </w:pPr>
    </w:p>
    <w:p w14:paraId="1A95B912" w14:textId="77777777" w:rsidR="005E15BC" w:rsidRPr="000C6050" w:rsidRDefault="005E15BC" w:rsidP="00C04C2D">
      <w:pPr>
        <w:wordWrap/>
        <w:snapToGrid w:val="0"/>
        <w:spacing w:after="0" w:line="260" w:lineRule="atLeast"/>
        <w:textAlignment w:val="baseline"/>
        <w:rPr>
          <w:rFonts w:ascii="Times New Roman" w:eastAsia="KoPubWorld바탕체 Bold" w:hAnsi="Times New Roman" w:cs="Times New Roman"/>
          <w:b/>
          <w:bCs/>
          <w:color w:val="000000"/>
          <w:szCs w:val="20"/>
          <w14:ligatures w14:val="none"/>
        </w:rPr>
      </w:pPr>
      <w:r w:rsidRPr="000C6050">
        <w:rPr>
          <w:rFonts w:ascii="Times New Roman" w:eastAsia="KoPubWorld바탕체 Bold" w:hAnsi="Times New Roman" w:cs="Times New Roman"/>
          <w:b/>
          <w:bCs/>
          <w:color w:val="000000"/>
          <w:szCs w:val="20"/>
          <w14:ligatures w14:val="none"/>
        </w:rPr>
        <w:t>Subtitle 2</w:t>
      </w:r>
    </w:p>
    <w:p w14:paraId="23F3D912" w14:textId="2A432B25" w:rsidR="005E15BC" w:rsidRPr="00D275EB" w:rsidRDefault="005E15BC" w:rsidP="00C04C2D">
      <w:pPr>
        <w:wordWrap/>
        <w:snapToGrid w:val="0"/>
        <w:spacing w:after="0" w:line="260" w:lineRule="atLeast"/>
        <w:textAlignment w:val="baseline"/>
        <w:rPr>
          <w:rFonts w:ascii="Times New Roman" w:eastAsia="KoPubWorld바탕체 Light" w:hAnsi="Times New Roman" w:cs="Times New Roman"/>
          <w:color w:val="000000"/>
          <w:szCs w:val="20"/>
          <w14:ligatures w14:val="none"/>
        </w:rPr>
      </w:pPr>
      <w:r w:rsidRPr="000C6050">
        <w:rPr>
          <w:rFonts w:ascii="Times New Roman" w:eastAsia="KoPubWorld바탕체 Light" w:hAnsi="Times New Roman" w:cs="Times New Roman"/>
          <w:color w:val="000000"/>
          <w:szCs w:val="20"/>
          <w14:ligatures w14:val="none"/>
        </w:rPr>
        <w:t>A total of 10 plants for each distinct phenotype was prepared in bulk as source material for DNA collection. Differences between the two parents were also compared to obtain multiple SNP-index level. Total SNP-index level was calculated by subtracting the SNP-index values. Raw NGS data were processed using Python (Sugihara et al. 2022). The threshold limit was set to 99% confidence for the selection of candidate regions and SNPs.</w:t>
      </w:r>
      <w:r w:rsidR="00E93B9E" w:rsidRPr="000C6050">
        <w:rPr>
          <w:rFonts w:ascii="Times New Roman" w:eastAsia="KoPubWorld바탕체 Light" w:hAnsi="Times New Roman" w:cs="Times New Roman"/>
          <w:color w:val="000000"/>
          <w:szCs w:val="20"/>
          <w14:ligatures w14:val="none"/>
        </w:rPr>
        <w:t xml:space="preserve"> </w:t>
      </w:r>
      <w:r w:rsidRPr="000C6050">
        <w:rPr>
          <w:rFonts w:ascii="Times New Roman" w:eastAsia="KoPubWorld바탕체 Light" w:hAnsi="Times New Roman" w:cs="Times New Roman"/>
          <w:color w:val="000000"/>
          <w:szCs w:val="20"/>
          <w14:ligatures w14:val="none"/>
        </w:rPr>
        <w:t xml:space="preserve">The candidate region (qHL6) showing a SNP-index score of over 0.5 was identified to be between 24.8Mb </w:t>
      </w:r>
      <w:r w:rsidRPr="00D275EB">
        <w:rPr>
          <w:rFonts w:ascii="Times New Roman" w:eastAsia="KoPubWorld바탕체 Light" w:hAnsi="Times New Roman" w:cs="Times New Roman"/>
          <w:color w:val="000000"/>
          <w:szCs w:val="20"/>
          <w14:ligatures w14:val="none"/>
        </w:rPr>
        <w:t>and 29.8 Mb in chromosome 6 (Fig. 2a).</w:t>
      </w:r>
    </w:p>
    <w:p w14:paraId="56E5AAC0" w14:textId="77777777" w:rsidR="005E15BC" w:rsidRPr="00D275EB" w:rsidRDefault="005E15BC" w:rsidP="002B26EB">
      <w:pPr>
        <w:wordWrap/>
        <w:snapToGrid w:val="0"/>
        <w:spacing w:after="0" w:line="360" w:lineRule="auto"/>
        <w:jc w:val="left"/>
        <w:textAlignment w:val="baseline"/>
        <w:rPr>
          <w:rFonts w:ascii="Times New Roman" w:hAnsi="Times New Roman" w:cs="Times New Roman"/>
          <w:color w:val="FF0000"/>
          <w:szCs w:val="20"/>
        </w:rPr>
      </w:pPr>
    </w:p>
    <w:p w14:paraId="2426DF50" w14:textId="6DF0FD46" w:rsidR="002B26EB" w:rsidRPr="00D275EB" w:rsidRDefault="00E93B9E" w:rsidP="002B26EB">
      <w:pPr>
        <w:wordWrap/>
        <w:snapToGrid w:val="0"/>
        <w:spacing w:after="0" w:line="360" w:lineRule="auto"/>
        <w:jc w:val="left"/>
        <w:textAlignment w:val="baseline"/>
        <w:rPr>
          <w:rFonts w:ascii="Times New Roman" w:hAnsi="Times New Roman" w:cs="Times New Roman"/>
          <w:color w:val="FF0000"/>
          <w:szCs w:val="20"/>
        </w:rPr>
      </w:pPr>
      <w:r w:rsidRPr="00D275EB">
        <w:rPr>
          <w:rFonts w:ascii="Times New Roman" w:hAnsi="Times New Roman" w:cs="Times New Roman"/>
          <w:color w:val="FF0000"/>
          <w:szCs w:val="20"/>
        </w:rPr>
        <w:t>[</w:t>
      </w:r>
      <w:r w:rsidR="002B26EB" w:rsidRPr="00D275EB">
        <w:rPr>
          <w:rFonts w:ascii="Times New Roman" w:hAnsi="Times New Roman" w:cs="Times New Roman"/>
          <w:color w:val="FF0000"/>
          <w:szCs w:val="20"/>
        </w:rPr>
        <w:t xml:space="preserve">In text, table and figures can be mentioned as </w:t>
      </w:r>
      <w:proofErr w:type="gramStart"/>
      <w:r w:rsidR="002B26EB" w:rsidRPr="00D275EB">
        <w:rPr>
          <w:rFonts w:ascii="Times New Roman" w:hAnsi="Times New Roman" w:cs="Times New Roman"/>
          <w:color w:val="FF0000"/>
          <w:szCs w:val="20"/>
        </w:rPr>
        <w:t>below;</w:t>
      </w:r>
      <w:proofErr w:type="gramEnd"/>
      <w:r w:rsidR="002B26EB" w:rsidRPr="00D275EB">
        <w:rPr>
          <w:rFonts w:ascii="Times New Roman" w:hAnsi="Times New Roman" w:cs="Times New Roman"/>
          <w:color w:val="FF0000"/>
          <w:szCs w:val="20"/>
        </w:rPr>
        <w:t xml:space="preserve"> </w:t>
      </w:r>
    </w:p>
    <w:p w14:paraId="0251CA65" w14:textId="77777777" w:rsidR="002B26EB" w:rsidRPr="00D275EB" w:rsidRDefault="002B26EB" w:rsidP="002B26EB">
      <w:pPr>
        <w:wordWrap/>
        <w:snapToGrid w:val="0"/>
        <w:spacing w:after="0" w:line="360" w:lineRule="auto"/>
        <w:jc w:val="left"/>
        <w:textAlignment w:val="baseline"/>
        <w:rPr>
          <w:rFonts w:ascii="Times New Roman" w:hAnsi="Times New Roman" w:cs="Times New Roman"/>
          <w:color w:val="FF0000"/>
          <w:szCs w:val="20"/>
        </w:rPr>
      </w:pPr>
      <w:r w:rsidRPr="00D275EB">
        <w:rPr>
          <w:rFonts w:ascii="Times New Roman" w:hAnsi="Times New Roman" w:cs="Times New Roman"/>
          <w:color w:val="FF0000"/>
          <w:szCs w:val="20"/>
        </w:rPr>
        <w:t xml:space="preserve">(ex) Table 3 and Fig. 2 were … </w:t>
      </w:r>
    </w:p>
    <w:p w14:paraId="6594157B" w14:textId="2BA9D92E" w:rsidR="002B26EB" w:rsidRPr="00D275EB" w:rsidRDefault="002B26EB" w:rsidP="002B26EB">
      <w:pPr>
        <w:wordWrap/>
        <w:snapToGrid w:val="0"/>
        <w:spacing w:after="0" w:line="360" w:lineRule="auto"/>
        <w:jc w:val="left"/>
        <w:textAlignment w:val="baseline"/>
        <w:rPr>
          <w:rFonts w:ascii="Times New Roman" w:hAnsi="Times New Roman" w:cs="Times New Roman"/>
          <w:color w:val="FF0000"/>
          <w:szCs w:val="20"/>
        </w:rPr>
      </w:pPr>
      <w:r w:rsidRPr="00D275EB">
        <w:rPr>
          <w:rFonts w:ascii="Times New Roman" w:hAnsi="Times New Roman" w:cs="Times New Roman"/>
          <w:color w:val="FF0000"/>
          <w:szCs w:val="20"/>
        </w:rPr>
        <w:t>(ex) Rooting increased under higher light intensities (Fig. 2).</w:t>
      </w:r>
      <w:r w:rsidR="00E93B9E" w:rsidRPr="00D275EB">
        <w:rPr>
          <w:rFonts w:ascii="Times New Roman" w:hAnsi="Times New Roman" w:cs="Times New Roman"/>
          <w:color w:val="FF0000"/>
          <w:szCs w:val="20"/>
        </w:rPr>
        <w:t>]</w:t>
      </w:r>
    </w:p>
    <w:p w14:paraId="47BC1DFB" w14:textId="77777777" w:rsidR="002B26EB" w:rsidRPr="000C6050" w:rsidRDefault="002B26EB" w:rsidP="002B26EB">
      <w:pPr>
        <w:wordWrap/>
        <w:snapToGrid w:val="0"/>
        <w:spacing w:after="0" w:line="360" w:lineRule="auto"/>
        <w:jc w:val="left"/>
        <w:textAlignment w:val="baseline"/>
        <w:rPr>
          <w:rFonts w:ascii="Times New Roman" w:hAnsi="Times New Roman" w:cs="Times New Roman"/>
          <w:color w:val="FF0000"/>
          <w:sz w:val="18"/>
          <w:szCs w:val="18"/>
        </w:rPr>
      </w:pPr>
    </w:p>
    <w:p w14:paraId="3A7811F5" w14:textId="5DE3456A" w:rsidR="00E25414" w:rsidRPr="000C6050" w:rsidRDefault="00E25414" w:rsidP="00E25414">
      <w:pPr>
        <w:wordWrap/>
        <w:snapToGrid w:val="0"/>
        <w:spacing w:after="0" w:line="360" w:lineRule="auto"/>
        <w:jc w:val="left"/>
        <w:textAlignment w:val="baseline"/>
        <w:rPr>
          <w:rFonts w:ascii="Times New Roman" w:eastAsia="굴림" w:hAnsi="Times New Roman" w:cs="Times New Roman"/>
          <w:color w:val="000000"/>
          <w:szCs w:val="20"/>
          <w14:ligatures w14:val="none"/>
        </w:rPr>
      </w:pPr>
      <w:r w:rsidRPr="000C6050">
        <w:rPr>
          <w:rFonts w:ascii="Times New Roman" w:hAnsi="Times New Roman" w:cs="Times New Roman"/>
          <w:b/>
          <w:bCs/>
          <w:color w:val="000000" w:themeColor="text1"/>
          <w:szCs w:val="20"/>
        </w:rPr>
        <w:t xml:space="preserve">Table 1. </w:t>
      </w:r>
      <w:r w:rsidR="00841005" w:rsidRPr="000C6050">
        <w:rPr>
          <w:rFonts w:ascii="Times New Roman" w:hAnsi="Times New Roman" w:cs="Times New Roman"/>
          <w:color w:val="000000" w:themeColor="text1"/>
          <w:szCs w:val="20"/>
        </w:rPr>
        <w:t>Write Table description here.</w:t>
      </w:r>
    </w:p>
    <w:tbl>
      <w:tblPr>
        <w:tblStyle w:val="af1"/>
        <w:tblW w:w="10490" w:type="dxa"/>
        <w:tblLook w:val="04A0" w:firstRow="1" w:lastRow="0" w:firstColumn="1" w:lastColumn="0" w:noHBand="0" w:noVBand="1"/>
      </w:tblPr>
      <w:tblGrid>
        <w:gridCol w:w="1330"/>
        <w:gridCol w:w="915"/>
        <w:gridCol w:w="846"/>
        <w:gridCol w:w="1190"/>
        <w:gridCol w:w="1012"/>
        <w:gridCol w:w="944"/>
        <w:gridCol w:w="855"/>
        <w:gridCol w:w="972"/>
        <w:gridCol w:w="2426"/>
      </w:tblGrid>
      <w:tr w:rsidR="00E25414" w:rsidRPr="000C6050" w14:paraId="2D3B0F15" w14:textId="77777777" w:rsidTr="00D763D2">
        <w:trPr>
          <w:trHeight w:val="70"/>
        </w:trPr>
        <w:tc>
          <w:tcPr>
            <w:tcW w:w="1330" w:type="dxa"/>
            <w:vMerge w:val="restart"/>
            <w:tcBorders>
              <w:top w:val="single" w:sz="4" w:space="0" w:color="auto"/>
              <w:left w:val="nil"/>
              <w:right w:val="nil"/>
            </w:tcBorders>
            <w:vAlign w:val="center"/>
          </w:tcPr>
          <w:p w14:paraId="2B55B873" w14:textId="77777777" w:rsidR="00E25414" w:rsidRPr="000C6050" w:rsidRDefault="00E25414" w:rsidP="00D763D2">
            <w:pPr>
              <w:jc w:val="center"/>
              <w:rPr>
                <w:rFonts w:ascii="Times New Roman" w:hAnsi="Times New Roman" w:cs="Times New Roman"/>
                <w:b/>
                <w:color w:val="000000" w:themeColor="text1"/>
                <w:szCs w:val="20"/>
              </w:rPr>
            </w:pPr>
            <w:r w:rsidRPr="000C6050">
              <w:rPr>
                <w:rFonts w:ascii="Times New Roman" w:hAnsi="Times New Roman" w:cs="Times New Roman"/>
                <w:b/>
                <w:color w:val="000000" w:themeColor="text1"/>
                <w:szCs w:val="20"/>
              </w:rPr>
              <w:t>Cross</w:t>
            </w:r>
          </w:p>
        </w:tc>
        <w:tc>
          <w:tcPr>
            <w:tcW w:w="915" w:type="dxa"/>
            <w:vMerge w:val="restart"/>
            <w:tcBorders>
              <w:top w:val="single" w:sz="4" w:space="0" w:color="auto"/>
              <w:left w:val="nil"/>
              <w:right w:val="nil"/>
            </w:tcBorders>
            <w:vAlign w:val="center"/>
          </w:tcPr>
          <w:p w14:paraId="1291E275"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QTL</w:t>
            </w:r>
          </w:p>
        </w:tc>
        <w:tc>
          <w:tcPr>
            <w:tcW w:w="846" w:type="dxa"/>
            <w:vMerge w:val="restart"/>
            <w:tcBorders>
              <w:top w:val="single" w:sz="4" w:space="0" w:color="auto"/>
              <w:left w:val="nil"/>
              <w:right w:val="nil"/>
            </w:tcBorders>
            <w:vAlign w:val="center"/>
          </w:tcPr>
          <w:p w14:paraId="01A94B58"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Chr.</w:t>
            </w:r>
          </w:p>
        </w:tc>
        <w:tc>
          <w:tcPr>
            <w:tcW w:w="1190" w:type="dxa"/>
            <w:vMerge w:val="restart"/>
            <w:tcBorders>
              <w:top w:val="single" w:sz="4" w:space="0" w:color="auto"/>
              <w:left w:val="nil"/>
              <w:right w:val="nil"/>
            </w:tcBorders>
            <w:vAlign w:val="center"/>
          </w:tcPr>
          <w:p w14:paraId="56BC2238"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Marker</w:t>
            </w:r>
          </w:p>
        </w:tc>
        <w:tc>
          <w:tcPr>
            <w:tcW w:w="1012" w:type="dxa"/>
            <w:vMerge w:val="restart"/>
            <w:tcBorders>
              <w:top w:val="single" w:sz="4" w:space="0" w:color="auto"/>
              <w:left w:val="nil"/>
              <w:right w:val="nil"/>
            </w:tcBorders>
            <w:vAlign w:val="center"/>
          </w:tcPr>
          <w:p w14:paraId="0A79A17B"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P value</w:t>
            </w:r>
          </w:p>
        </w:tc>
        <w:tc>
          <w:tcPr>
            <w:tcW w:w="944" w:type="dxa"/>
            <w:vMerge w:val="restart"/>
            <w:tcBorders>
              <w:top w:val="single" w:sz="4" w:space="0" w:color="auto"/>
              <w:left w:val="nil"/>
              <w:right w:val="nil"/>
            </w:tcBorders>
            <w:vAlign w:val="center"/>
          </w:tcPr>
          <w:p w14:paraId="7734902C"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R</w:t>
            </w:r>
            <w:r w:rsidRPr="000C6050">
              <w:rPr>
                <w:rFonts w:ascii="Times New Roman" w:eastAsiaTheme="minorHAnsi" w:hAnsi="Times New Roman" w:cs="Times New Roman"/>
                <w:color w:val="000000" w:themeColor="text1"/>
                <w:szCs w:val="20"/>
              </w:rPr>
              <w:t>²</w:t>
            </w:r>
          </w:p>
        </w:tc>
        <w:tc>
          <w:tcPr>
            <w:tcW w:w="4253" w:type="dxa"/>
            <w:gridSpan w:val="3"/>
            <w:tcBorders>
              <w:top w:val="single" w:sz="4" w:space="0" w:color="auto"/>
              <w:left w:val="nil"/>
              <w:bottom w:val="single" w:sz="4" w:space="0" w:color="auto"/>
              <w:right w:val="nil"/>
            </w:tcBorders>
            <w:vAlign w:val="center"/>
          </w:tcPr>
          <w:p w14:paraId="368BD36F" w14:textId="77777777" w:rsidR="00E25414" w:rsidRPr="000C6050" w:rsidRDefault="00E25414" w:rsidP="00D763D2">
            <w:pPr>
              <w:jc w:val="center"/>
              <w:rPr>
                <w:rFonts w:ascii="Times New Roman" w:hAnsi="Times New Roman" w:cs="Times New Roman"/>
                <w:color w:val="000000" w:themeColor="text1"/>
                <w:szCs w:val="20"/>
              </w:rPr>
            </w:pPr>
            <w:proofErr w:type="spellStart"/>
            <w:r w:rsidRPr="000C6050">
              <w:rPr>
                <w:rFonts w:ascii="Times New Roman" w:hAnsi="Times New Roman" w:cs="Times New Roman"/>
                <w:color w:val="000000" w:themeColor="text1"/>
                <w:szCs w:val="20"/>
              </w:rPr>
              <w:t>Mean</w:t>
            </w:r>
            <w:r w:rsidRPr="000C6050">
              <w:rPr>
                <w:rFonts w:ascii="Times New Roman" w:hAnsi="Times New Roman" w:cs="Times New Roman"/>
                <w:color w:val="000000" w:themeColor="text1"/>
                <w:szCs w:val="20"/>
                <w:vertAlign w:val="superscript"/>
              </w:rPr>
              <w:t>z</w:t>
            </w:r>
            <w:proofErr w:type="spellEnd"/>
          </w:p>
        </w:tc>
      </w:tr>
      <w:tr w:rsidR="00E25414" w:rsidRPr="000C6050" w14:paraId="38790A79" w14:textId="77777777" w:rsidTr="00D763D2">
        <w:trPr>
          <w:trHeight w:val="70"/>
        </w:trPr>
        <w:tc>
          <w:tcPr>
            <w:tcW w:w="1330" w:type="dxa"/>
            <w:vMerge/>
            <w:tcBorders>
              <w:top w:val="single" w:sz="4" w:space="0" w:color="auto"/>
              <w:left w:val="nil"/>
              <w:bottom w:val="single" w:sz="4" w:space="0" w:color="auto"/>
              <w:right w:val="nil"/>
            </w:tcBorders>
            <w:vAlign w:val="center"/>
          </w:tcPr>
          <w:p w14:paraId="4DBE7697" w14:textId="77777777" w:rsidR="00E25414" w:rsidRPr="000C6050" w:rsidRDefault="00E25414" w:rsidP="00D763D2">
            <w:pPr>
              <w:jc w:val="center"/>
              <w:rPr>
                <w:rFonts w:ascii="Times New Roman" w:hAnsi="Times New Roman" w:cs="Times New Roman"/>
                <w:b/>
                <w:color w:val="000000" w:themeColor="text1"/>
                <w:szCs w:val="20"/>
              </w:rPr>
            </w:pPr>
          </w:p>
        </w:tc>
        <w:tc>
          <w:tcPr>
            <w:tcW w:w="915" w:type="dxa"/>
            <w:vMerge/>
            <w:tcBorders>
              <w:top w:val="nil"/>
              <w:left w:val="nil"/>
              <w:bottom w:val="single" w:sz="4" w:space="0" w:color="auto"/>
              <w:right w:val="nil"/>
            </w:tcBorders>
            <w:vAlign w:val="center"/>
          </w:tcPr>
          <w:p w14:paraId="1ED85028" w14:textId="77777777" w:rsidR="00E25414" w:rsidRPr="000C6050" w:rsidRDefault="00E25414" w:rsidP="00D763D2">
            <w:pPr>
              <w:jc w:val="center"/>
              <w:rPr>
                <w:rFonts w:ascii="Times New Roman" w:hAnsi="Times New Roman" w:cs="Times New Roman"/>
                <w:color w:val="000000" w:themeColor="text1"/>
                <w:szCs w:val="20"/>
              </w:rPr>
            </w:pPr>
          </w:p>
        </w:tc>
        <w:tc>
          <w:tcPr>
            <w:tcW w:w="846" w:type="dxa"/>
            <w:vMerge/>
            <w:tcBorders>
              <w:top w:val="nil"/>
              <w:left w:val="nil"/>
              <w:bottom w:val="single" w:sz="4" w:space="0" w:color="auto"/>
              <w:right w:val="nil"/>
            </w:tcBorders>
            <w:vAlign w:val="center"/>
          </w:tcPr>
          <w:p w14:paraId="6B87C514" w14:textId="77777777" w:rsidR="00E25414" w:rsidRPr="000C6050" w:rsidRDefault="00E25414" w:rsidP="00D763D2">
            <w:pPr>
              <w:jc w:val="center"/>
              <w:rPr>
                <w:rFonts w:ascii="Times New Roman" w:hAnsi="Times New Roman" w:cs="Times New Roman"/>
                <w:color w:val="000000" w:themeColor="text1"/>
                <w:szCs w:val="20"/>
              </w:rPr>
            </w:pPr>
          </w:p>
        </w:tc>
        <w:tc>
          <w:tcPr>
            <w:tcW w:w="1190" w:type="dxa"/>
            <w:vMerge/>
            <w:tcBorders>
              <w:top w:val="nil"/>
              <w:left w:val="nil"/>
              <w:bottom w:val="single" w:sz="4" w:space="0" w:color="auto"/>
              <w:right w:val="nil"/>
            </w:tcBorders>
            <w:vAlign w:val="center"/>
          </w:tcPr>
          <w:p w14:paraId="52A07318" w14:textId="77777777" w:rsidR="00E25414" w:rsidRPr="000C6050" w:rsidRDefault="00E25414" w:rsidP="00D763D2">
            <w:pPr>
              <w:jc w:val="center"/>
              <w:rPr>
                <w:rFonts w:ascii="Times New Roman" w:hAnsi="Times New Roman" w:cs="Times New Roman"/>
                <w:color w:val="000000" w:themeColor="text1"/>
                <w:szCs w:val="20"/>
              </w:rPr>
            </w:pPr>
          </w:p>
        </w:tc>
        <w:tc>
          <w:tcPr>
            <w:tcW w:w="1012" w:type="dxa"/>
            <w:vMerge/>
            <w:tcBorders>
              <w:top w:val="nil"/>
              <w:left w:val="nil"/>
              <w:bottom w:val="single" w:sz="4" w:space="0" w:color="auto"/>
              <w:right w:val="nil"/>
            </w:tcBorders>
            <w:vAlign w:val="center"/>
          </w:tcPr>
          <w:p w14:paraId="706C5009" w14:textId="77777777" w:rsidR="00E25414" w:rsidRPr="000C6050" w:rsidRDefault="00E25414" w:rsidP="00D763D2">
            <w:pPr>
              <w:jc w:val="center"/>
              <w:rPr>
                <w:rFonts w:ascii="Times New Roman" w:hAnsi="Times New Roman" w:cs="Times New Roman"/>
                <w:color w:val="000000" w:themeColor="text1"/>
                <w:szCs w:val="20"/>
              </w:rPr>
            </w:pPr>
          </w:p>
        </w:tc>
        <w:tc>
          <w:tcPr>
            <w:tcW w:w="944" w:type="dxa"/>
            <w:vMerge/>
            <w:tcBorders>
              <w:top w:val="nil"/>
              <w:left w:val="nil"/>
              <w:bottom w:val="single" w:sz="4" w:space="0" w:color="auto"/>
              <w:right w:val="nil"/>
            </w:tcBorders>
            <w:vAlign w:val="center"/>
          </w:tcPr>
          <w:p w14:paraId="06474DD4" w14:textId="77777777" w:rsidR="00E25414" w:rsidRPr="000C6050" w:rsidRDefault="00E25414" w:rsidP="00D763D2">
            <w:pPr>
              <w:jc w:val="center"/>
              <w:rPr>
                <w:rFonts w:ascii="Times New Roman" w:hAnsi="Times New Roman" w:cs="Times New Roman"/>
                <w:color w:val="000000" w:themeColor="text1"/>
                <w:szCs w:val="20"/>
              </w:rPr>
            </w:pPr>
          </w:p>
        </w:tc>
        <w:tc>
          <w:tcPr>
            <w:tcW w:w="855" w:type="dxa"/>
            <w:tcBorders>
              <w:top w:val="single" w:sz="4" w:space="0" w:color="auto"/>
              <w:left w:val="nil"/>
              <w:bottom w:val="single" w:sz="4" w:space="0" w:color="auto"/>
              <w:right w:val="nil"/>
            </w:tcBorders>
            <w:vAlign w:val="center"/>
          </w:tcPr>
          <w:p w14:paraId="7881687F"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HH</w:t>
            </w:r>
          </w:p>
        </w:tc>
        <w:tc>
          <w:tcPr>
            <w:tcW w:w="972" w:type="dxa"/>
            <w:tcBorders>
              <w:top w:val="single" w:sz="4" w:space="0" w:color="auto"/>
              <w:left w:val="nil"/>
              <w:bottom w:val="single" w:sz="4" w:space="0" w:color="auto"/>
              <w:right w:val="nil"/>
            </w:tcBorders>
            <w:vAlign w:val="center"/>
          </w:tcPr>
          <w:p w14:paraId="1792CFF8"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GH/HR</w:t>
            </w:r>
          </w:p>
        </w:tc>
        <w:tc>
          <w:tcPr>
            <w:tcW w:w="2426" w:type="dxa"/>
            <w:tcBorders>
              <w:top w:val="single" w:sz="4" w:space="0" w:color="auto"/>
              <w:left w:val="nil"/>
              <w:bottom w:val="single" w:sz="4" w:space="0" w:color="auto"/>
              <w:right w:val="nil"/>
            </w:tcBorders>
            <w:vAlign w:val="center"/>
          </w:tcPr>
          <w:p w14:paraId="76410C12"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GG/RR</w:t>
            </w:r>
          </w:p>
        </w:tc>
      </w:tr>
      <w:tr w:rsidR="00E25414" w:rsidRPr="000C6050" w14:paraId="0F61785F" w14:textId="77777777" w:rsidTr="00D763D2">
        <w:trPr>
          <w:trHeight w:val="544"/>
        </w:trPr>
        <w:tc>
          <w:tcPr>
            <w:tcW w:w="1330" w:type="dxa"/>
            <w:vMerge w:val="restart"/>
            <w:tcBorders>
              <w:left w:val="nil"/>
              <w:right w:val="nil"/>
            </w:tcBorders>
            <w:vAlign w:val="center"/>
          </w:tcPr>
          <w:p w14:paraId="16938838" w14:textId="77777777" w:rsidR="00E25414" w:rsidRPr="000C6050" w:rsidRDefault="00E25414" w:rsidP="00D763D2">
            <w:pPr>
              <w:jc w:val="center"/>
              <w:rPr>
                <w:rFonts w:ascii="Times New Roman" w:hAnsi="Times New Roman" w:cs="Times New Roman"/>
                <w:b/>
                <w:i/>
                <w:color w:val="000000" w:themeColor="text1"/>
                <w:szCs w:val="20"/>
              </w:rPr>
            </w:pPr>
            <w:r w:rsidRPr="000C6050">
              <w:rPr>
                <w:rFonts w:ascii="Times New Roman" w:hAnsi="Times New Roman" w:cs="Times New Roman"/>
                <w:b/>
                <w:i/>
                <w:color w:val="000000" w:themeColor="text1"/>
                <w:szCs w:val="20"/>
              </w:rPr>
              <w:t>tgw2/gw9.1</w:t>
            </w:r>
          </w:p>
        </w:tc>
        <w:tc>
          <w:tcPr>
            <w:tcW w:w="915" w:type="dxa"/>
            <w:tcBorders>
              <w:left w:val="nil"/>
              <w:bottom w:val="nil"/>
              <w:right w:val="nil"/>
            </w:tcBorders>
            <w:vAlign w:val="center"/>
          </w:tcPr>
          <w:p w14:paraId="34DD9207" w14:textId="77777777" w:rsidR="00E25414" w:rsidRPr="000C6050" w:rsidRDefault="00E25414" w:rsidP="00D763D2">
            <w:pPr>
              <w:jc w:val="center"/>
              <w:rPr>
                <w:rFonts w:ascii="Times New Roman" w:hAnsi="Times New Roman" w:cs="Times New Roman"/>
                <w:i/>
                <w:color w:val="000000" w:themeColor="text1"/>
                <w:szCs w:val="20"/>
              </w:rPr>
            </w:pPr>
            <w:r w:rsidRPr="000C6050">
              <w:rPr>
                <w:rFonts w:ascii="Times New Roman" w:hAnsi="Times New Roman" w:cs="Times New Roman"/>
                <w:i/>
                <w:color w:val="000000" w:themeColor="text1"/>
                <w:szCs w:val="20"/>
              </w:rPr>
              <w:t>tgw2</w:t>
            </w:r>
          </w:p>
        </w:tc>
        <w:tc>
          <w:tcPr>
            <w:tcW w:w="846" w:type="dxa"/>
            <w:tcBorders>
              <w:left w:val="nil"/>
              <w:bottom w:val="nil"/>
              <w:right w:val="nil"/>
            </w:tcBorders>
            <w:vAlign w:val="center"/>
          </w:tcPr>
          <w:p w14:paraId="3337ED89"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w:t>
            </w:r>
          </w:p>
        </w:tc>
        <w:tc>
          <w:tcPr>
            <w:tcW w:w="1190" w:type="dxa"/>
            <w:tcBorders>
              <w:left w:val="nil"/>
              <w:bottom w:val="nil"/>
              <w:right w:val="nil"/>
            </w:tcBorders>
            <w:vAlign w:val="center"/>
          </w:tcPr>
          <w:p w14:paraId="03A07631"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RM12813</w:t>
            </w:r>
          </w:p>
        </w:tc>
        <w:tc>
          <w:tcPr>
            <w:tcW w:w="1012" w:type="dxa"/>
            <w:tcBorders>
              <w:left w:val="nil"/>
              <w:bottom w:val="nil"/>
              <w:right w:val="nil"/>
            </w:tcBorders>
            <w:vAlign w:val="center"/>
          </w:tcPr>
          <w:p w14:paraId="3DE2EBF9"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&lt;0.0001</w:t>
            </w:r>
          </w:p>
        </w:tc>
        <w:tc>
          <w:tcPr>
            <w:tcW w:w="944" w:type="dxa"/>
            <w:tcBorders>
              <w:left w:val="nil"/>
              <w:bottom w:val="nil"/>
              <w:right w:val="nil"/>
            </w:tcBorders>
            <w:vAlign w:val="center"/>
          </w:tcPr>
          <w:p w14:paraId="458395CF"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0.73</w:t>
            </w:r>
          </w:p>
        </w:tc>
        <w:tc>
          <w:tcPr>
            <w:tcW w:w="855" w:type="dxa"/>
            <w:tcBorders>
              <w:top w:val="single" w:sz="4" w:space="0" w:color="auto"/>
              <w:left w:val="nil"/>
              <w:bottom w:val="nil"/>
              <w:right w:val="nil"/>
            </w:tcBorders>
            <w:vAlign w:val="center"/>
          </w:tcPr>
          <w:p w14:paraId="641704AF"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22.3b</w:t>
            </w:r>
            <w:r w:rsidRPr="000C6050">
              <w:rPr>
                <w:rFonts w:ascii="Times New Roman" w:hAnsi="Times New Roman" w:cs="Times New Roman"/>
                <w:color w:val="000000" w:themeColor="text1"/>
                <w:szCs w:val="20"/>
                <w:vertAlign w:val="superscript"/>
              </w:rPr>
              <w:t>y</w:t>
            </w:r>
          </w:p>
        </w:tc>
        <w:tc>
          <w:tcPr>
            <w:tcW w:w="972" w:type="dxa"/>
            <w:tcBorders>
              <w:top w:val="single" w:sz="4" w:space="0" w:color="auto"/>
              <w:left w:val="nil"/>
              <w:bottom w:val="nil"/>
              <w:right w:val="nil"/>
            </w:tcBorders>
            <w:vAlign w:val="center"/>
          </w:tcPr>
          <w:p w14:paraId="621B8949"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24.3b</w:t>
            </w:r>
          </w:p>
        </w:tc>
        <w:tc>
          <w:tcPr>
            <w:tcW w:w="2426" w:type="dxa"/>
            <w:tcBorders>
              <w:top w:val="single" w:sz="4" w:space="0" w:color="auto"/>
              <w:left w:val="nil"/>
              <w:bottom w:val="nil"/>
              <w:right w:val="nil"/>
            </w:tcBorders>
            <w:vAlign w:val="center"/>
          </w:tcPr>
          <w:p w14:paraId="556E9BF2"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26.8a</w:t>
            </w:r>
          </w:p>
        </w:tc>
      </w:tr>
      <w:tr w:rsidR="00E25414" w:rsidRPr="000C6050" w14:paraId="02F05A22" w14:textId="77777777" w:rsidTr="00D763D2">
        <w:trPr>
          <w:trHeight w:val="425"/>
        </w:trPr>
        <w:tc>
          <w:tcPr>
            <w:tcW w:w="1330" w:type="dxa"/>
            <w:vMerge/>
            <w:tcBorders>
              <w:left w:val="nil"/>
              <w:bottom w:val="single" w:sz="4" w:space="0" w:color="auto"/>
              <w:right w:val="nil"/>
            </w:tcBorders>
            <w:vAlign w:val="center"/>
          </w:tcPr>
          <w:p w14:paraId="295385BE" w14:textId="77777777" w:rsidR="00E25414" w:rsidRPr="000C6050" w:rsidRDefault="00E25414" w:rsidP="00D763D2">
            <w:pPr>
              <w:jc w:val="center"/>
              <w:rPr>
                <w:rFonts w:ascii="Times New Roman" w:hAnsi="Times New Roman" w:cs="Times New Roman"/>
                <w:i/>
                <w:color w:val="000000" w:themeColor="text1"/>
                <w:szCs w:val="20"/>
              </w:rPr>
            </w:pPr>
          </w:p>
        </w:tc>
        <w:tc>
          <w:tcPr>
            <w:tcW w:w="915" w:type="dxa"/>
            <w:tcBorders>
              <w:top w:val="nil"/>
              <w:left w:val="nil"/>
              <w:bottom w:val="single" w:sz="4" w:space="0" w:color="auto"/>
              <w:right w:val="nil"/>
            </w:tcBorders>
            <w:vAlign w:val="center"/>
          </w:tcPr>
          <w:p w14:paraId="043E8A77" w14:textId="77777777" w:rsidR="00E25414" w:rsidRPr="000C6050" w:rsidRDefault="00E25414" w:rsidP="00D763D2">
            <w:pPr>
              <w:jc w:val="center"/>
              <w:rPr>
                <w:rFonts w:ascii="Times New Roman" w:hAnsi="Times New Roman" w:cs="Times New Roman"/>
                <w:i/>
                <w:color w:val="000000" w:themeColor="text1"/>
                <w:szCs w:val="20"/>
              </w:rPr>
            </w:pPr>
            <w:r w:rsidRPr="000C6050">
              <w:rPr>
                <w:rFonts w:ascii="Times New Roman" w:hAnsi="Times New Roman" w:cs="Times New Roman"/>
                <w:i/>
                <w:color w:val="000000" w:themeColor="text1"/>
                <w:szCs w:val="20"/>
              </w:rPr>
              <w:t>gw9.1</w:t>
            </w:r>
          </w:p>
        </w:tc>
        <w:tc>
          <w:tcPr>
            <w:tcW w:w="846" w:type="dxa"/>
            <w:tcBorders>
              <w:top w:val="nil"/>
              <w:left w:val="nil"/>
              <w:bottom w:val="single" w:sz="4" w:space="0" w:color="auto"/>
              <w:right w:val="nil"/>
            </w:tcBorders>
            <w:vAlign w:val="center"/>
          </w:tcPr>
          <w:p w14:paraId="6E52B2CC"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9</w:t>
            </w:r>
          </w:p>
        </w:tc>
        <w:tc>
          <w:tcPr>
            <w:tcW w:w="1190" w:type="dxa"/>
            <w:tcBorders>
              <w:top w:val="nil"/>
              <w:left w:val="nil"/>
              <w:bottom w:val="single" w:sz="4" w:space="0" w:color="auto"/>
              <w:right w:val="nil"/>
            </w:tcBorders>
            <w:vAlign w:val="center"/>
          </w:tcPr>
          <w:p w14:paraId="75A22575"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ex9</w:t>
            </w:r>
          </w:p>
        </w:tc>
        <w:tc>
          <w:tcPr>
            <w:tcW w:w="1012" w:type="dxa"/>
            <w:tcBorders>
              <w:top w:val="nil"/>
              <w:left w:val="nil"/>
              <w:bottom w:val="single" w:sz="4" w:space="0" w:color="auto"/>
              <w:right w:val="nil"/>
            </w:tcBorders>
            <w:vAlign w:val="center"/>
          </w:tcPr>
          <w:p w14:paraId="6883E254"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0.01</w:t>
            </w:r>
          </w:p>
        </w:tc>
        <w:tc>
          <w:tcPr>
            <w:tcW w:w="944" w:type="dxa"/>
            <w:tcBorders>
              <w:top w:val="nil"/>
              <w:left w:val="nil"/>
              <w:bottom w:val="single" w:sz="4" w:space="0" w:color="auto"/>
              <w:right w:val="nil"/>
            </w:tcBorders>
            <w:vAlign w:val="center"/>
          </w:tcPr>
          <w:p w14:paraId="268E8EDA"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0.39</w:t>
            </w:r>
          </w:p>
        </w:tc>
        <w:tc>
          <w:tcPr>
            <w:tcW w:w="855" w:type="dxa"/>
            <w:tcBorders>
              <w:top w:val="nil"/>
              <w:left w:val="nil"/>
              <w:bottom w:val="single" w:sz="4" w:space="0" w:color="auto"/>
              <w:right w:val="nil"/>
            </w:tcBorders>
            <w:vAlign w:val="center"/>
          </w:tcPr>
          <w:p w14:paraId="460B0EF9"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22.3b</w:t>
            </w:r>
          </w:p>
        </w:tc>
        <w:tc>
          <w:tcPr>
            <w:tcW w:w="972" w:type="dxa"/>
            <w:tcBorders>
              <w:top w:val="nil"/>
              <w:left w:val="nil"/>
              <w:bottom w:val="single" w:sz="4" w:space="0" w:color="auto"/>
              <w:right w:val="nil"/>
            </w:tcBorders>
            <w:vAlign w:val="center"/>
          </w:tcPr>
          <w:p w14:paraId="314A2EC4"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22.8ab</w:t>
            </w:r>
          </w:p>
        </w:tc>
        <w:tc>
          <w:tcPr>
            <w:tcW w:w="2426" w:type="dxa"/>
            <w:tcBorders>
              <w:top w:val="nil"/>
              <w:left w:val="nil"/>
              <w:bottom w:val="single" w:sz="4" w:space="0" w:color="auto"/>
              <w:right w:val="nil"/>
            </w:tcBorders>
            <w:vAlign w:val="center"/>
          </w:tcPr>
          <w:p w14:paraId="05F0D38C" w14:textId="77777777" w:rsidR="00E25414" w:rsidRPr="000C6050" w:rsidRDefault="00E25414" w:rsidP="00D763D2">
            <w:pPr>
              <w:jc w:val="center"/>
              <w:rPr>
                <w:rFonts w:ascii="Times New Roman" w:hAnsi="Times New Roman" w:cs="Times New Roman"/>
                <w:color w:val="000000" w:themeColor="text1"/>
                <w:szCs w:val="20"/>
              </w:rPr>
            </w:pPr>
            <w:r w:rsidRPr="000C6050">
              <w:rPr>
                <w:rFonts w:ascii="Times New Roman" w:hAnsi="Times New Roman" w:cs="Times New Roman"/>
                <w:color w:val="000000" w:themeColor="text1"/>
                <w:szCs w:val="20"/>
              </w:rPr>
              <w:t>23.9a</w:t>
            </w:r>
          </w:p>
        </w:tc>
      </w:tr>
      <w:tr w:rsidR="00E25414" w:rsidRPr="000C6050" w14:paraId="58803A42" w14:textId="77777777" w:rsidTr="00D763D2">
        <w:trPr>
          <w:trHeight w:val="425"/>
        </w:trPr>
        <w:tc>
          <w:tcPr>
            <w:tcW w:w="10490" w:type="dxa"/>
            <w:gridSpan w:val="9"/>
            <w:tcBorders>
              <w:top w:val="single" w:sz="4" w:space="0" w:color="auto"/>
              <w:left w:val="nil"/>
              <w:bottom w:val="nil"/>
              <w:right w:val="nil"/>
            </w:tcBorders>
            <w:vAlign w:val="center"/>
          </w:tcPr>
          <w:p w14:paraId="59BE8DA3" w14:textId="186656B8" w:rsidR="00E25414" w:rsidRPr="000C6050" w:rsidRDefault="00E93B9E" w:rsidP="00D763D2">
            <w:pPr>
              <w:widowControl/>
              <w:wordWrap/>
              <w:autoSpaceDE/>
              <w:autoSpaceDN/>
              <w:snapToGrid w:val="0"/>
              <w:rPr>
                <w:rFonts w:ascii="Times New Roman" w:eastAsiaTheme="minorHAnsi" w:hAnsi="Times New Roman" w:cs="Times New Roman"/>
                <w:color w:val="FF0000"/>
                <w:kern w:val="0"/>
                <w:sz w:val="18"/>
                <w:szCs w:val="18"/>
              </w:rPr>
            </w:pPr>
            <w:r w:rsidRPr="000C6050">
              <w:rPr>
                <w:rFonts w:ascii="Times New Roman" w:eastAsiaTheme="minorHAnsi" w:hAnsi="Times New Roman" w:cs="Times New Roman"/>
                <w:color w:val="FF0000"/>
                <w:kern w:val="0"/>
                <w:sz w:val="18"/>
                <w:szCs w:val="18"/>
              </w:rPr>
              <w:t>[</w:t>
            </w:r>
            <w:r w:rsidR="00E25414" w:rsidRPr="000C6050">
              <w:rPr>
                <w:rFonts w:ascii="Times New Roman" w:eastAsiaTheme="minorHAnsi" w:hAnsi="Times New Roman" w:cs="Times New Roman"/>
                <w:color w:val="FF0000"/>
                <w:kern w:val="0"/>
                <w:sz w:val="18"/>
                <w:szCs w:val="18"/>
              </w:rPr>
              <w:t>The table should be divided between the table head (for basic information) and notes (for significance, notation and definition, or procedure). Use the shoulder letters</w:t>
            </w:r>
            <w:r w:rsidR="00E25414" w:rsidRPr="000C6050">
              <w:rPr>
                <w:rFonts w:ascii="Times New Roman" w:eastAsiaTheme="minorHAnsi" w:hAnsi="Times New Roman" w:cs="Times New Roman"/>
                <w:color w:val="FF0000"/>
                <w:kern w:val="0"/>
                <w:sz w:val="18"/>
                <w:szCs w:val="18"/>
                <w:vertAlign w:val="superscript"/>
              </w:rPr>
              <w:t xml:space="preserve"> z)</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y)</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x)</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w)</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v)</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u)</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t)</w:t>
            </w:r>
            <w:r w:rsidR="00E25414" w:rsidRPr="000C6050">
              <w:rPr>
                <w:rFonts w:ascii="Times New Roman" w:eastAsiaTheme="minorHAnsi" w:hAnsi="Times New Roman" w:cs="Times New Roman"/>
                <w:color w:val="FF0000"/>
                <w:kern w:val="0"/>
                <w:sz w:val="18"/>
                <w:szCs w:val="18"/>
              </w:rPr>
              <w:t xml:space="preserve">, </w:t>
            </w:r>
            <w:r w:rsidR="00E25414" w:rsidRPr="000C6050">
              <w:rPr>
                <w:rFonts w:ascii="Times New Roman" w:eastAsiaTheme="minorHAnsi" w:hAnsi="Times New Roman" w:cs="Times New Roman"/>
                <w:color w:val="FF0000"/>
                <w:kern w:val="0"/>
                <w:sz w:val="18"/>
                <w:szCs w:val="18"/>
                <w:vertAlign w:val="superscript"/>
              </w:rPr>
              <w:t>s)</w:t>
            </w:r>
            <w:r w:rsidR="00E25414" w:rsidRPr="000C6050">
              <w:rPr>
                <w:rFonts w:ascii="Times New Roman" w:eastAsiaTheme="minorHAnsi" w:hAnsi="Times New Roman" w:cs="Times New Roman"/>
                <w:color w:val="FF0000"/>
                <w:kern w:val="0"/>
                <w:sz w:val="18"/>
                <w:szCs w:val="18"/>
              </w:rPr>
              <w:t xml:space="preserve">, </w:t>
            </w:r>
            <w:proofErr w:type="gramStart"/>
            <w:r w:rsidR="00E25414" w:rsidRPr="000C6050">
              <w:rPr>
                <w:rFonts w:ascii="Times New Roman" w:eastAsiaTheme="minorHAnsi" w:hAnsi="Times New Roman" w:cs="Times New Roman"/>
                <w:color w:val="FF0000"/>
                <w:kern w:val="0"/>
                <w:sz w:val="18"/>
                <w:szCs w:val="18"/>
                <w:vertAlign w:val="superscript"/>
              </w:rPr>
              <w:t>r)</w:t>
            </w:r>
            <w:r w:rsidR="00E25414" w:rsidRPr="000C6050">
              <w:rPr>
                <w:rFonts w:ascii="Times New Roman" w:eastAsiaTheme="minorHAnsi" w:hAnsi="Times New Roman" w:cs="Times New Roman"/>
                <w:color w:val="FF0000"/>
                <w:kern w:val="0"/>
                <w:sz w:val="18"/>
                <w:szCs w:val="18"/>
              </w:rPr>
              <w:t>...</w:t>
            </w:r>
            <w:proofErr w:type="gramEnd"/>
            <w:r w:rsidR="00E25414" w:rsidRPr="000C6050">
              <w:rPr>
                <w:rFonts w:ascii="Times New Roman" w:eastAsiaTheme="minorHAnsi" w:hAnsi="Times New Roman" w:cs="Times New Roman"/>
                <w:color w:val="FF0000"/>
                <w:kern w:val="0"/>
                <w:sz w:val="18"/>
                <w:szCs w:val="18"/>
              </w:rPr>
              <w:t xml:space="preserve">. The shoulder letters or numbers should be cited left to right and top to bottom in the table. The *, **, and *** are always used in this order to show statistical significance at the 0.05, 0.01, and 0.001 probability levels, respectively, and cannot be used for any other footnote. </w:t>
            </w:r>
            <w:r w:rsidR="00E25414" w:rsidRPr="000C6050">
              <w:rPr>
                <w:rFonts w:ascii="Times New Roman" w:hAnsi="Times New Roman" w:cs="Times New Roman"/>
                <w:color w:val="FF0000"/>
                <w:kern w:val="0"/>
                <w:sz w:val="18"/>
                <w:szCs w:val="18"/>
                <w:lang w:bidi="km-KH"/>
              </w:rPr>
              <w:t>The acronyms should be spelled out in the legends.</w:t>
            </w:r>
            <w:r w:rsidRPr="000C6050">
              <w:rPr>
                <w:rFonts w:ascii="Times New Roman" w:hAnsi="Times New Roman" w:cs="Times New Roman"/>
                <w:color w:val="FF0000"/>
                <w:kern w:val="0"/>
                <w:sz w:val="18"/>
                <w:szCs w:val="18"/>
                <w:lang w:bidi="km-KH"/>
              </w:rPr>
              <w:t>]</w:t>
            </w:r>
          </w:p>
          <w:p w14:paraId="7E4C8466" w14:textId="7FC7B64E" w:rsidR="00E25414" w:rsidRPr="000C6050" w:rsidRDefault="00E25414" w:rsidP="00D763D2">
            <w:pPr>
              <w:rPr>
                <w:rFonts w:ascii="Times New Roman" w:hAnsi="Times New Roman" w:cs="Times New Roman"/>
                <w:color w:val="000000" w:themeColor="text1"/>
                <w:sz w:val="16"/>
                <w:szCs w:val="16"/>
                <w:vertAlign w:val="superscript"/>
              </w:rPr>
            </w:pPr>
          </w:p>
        </w:tc>
      </w:tr>
    </w:tbl>
    <w:p w14:paraId="4A47E3E5" w14:textId="77777777" w:rsidR="00E25414" w:rsidRPr="000C6050" w:rsidRDefault="00E25414" w:rsidP="00E25414">
      <w:pPr>
        <w:wordWrap/>
        <w:snapToGrid w:val="0"/>
        <w:spacing w:after="0" w:line="260" w:lineRule="atLeast"/>
        <w:jc w:val="left"/>
        <w:textAlignment w:val="baseline"/>
        <w:rPr>
          <w:rFonts w:ascii="Times New Roman" w:eastAsia="굴림" w:hAnsi="Times New Roman" w:cs="Times New Roman"/>
          <w:color w:val="000000"/>
          <w:szCs w:val="20"/>
          <w14:ligatures w14:val="none"/>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A943C3" w:rsidRPr="000C6050" w14:paraId="06A3DA9C" w14:textId="77777777" w:rsidTr="00A943C3">
        <w:tc>
          <w:tcPr>
            <w:tcW w:w="5228" w:type="dxa"/>
          </w:tcPr>
          <w:p w14:paraId="14F72DBA" w14:textId="68F7F21F" w:rsidR="00A943C3" w:rsidRPr="000C6050" w:rsidRDefault="005E15BC" w:rsidP="00A943C3">
            <w:pPr>
              <w:wordWrap/>
              <w:snapToGrid w:val="0"/>
              <w:spacing w:line="260" w:lineRule="atLeast"/>
              <w:jc w:val="center"/>
              <w:textAlignment w:val="baseline"/>
              <w:rPr>
                <w:rFonts w:ascii="Times New Roman" w:eastAsia="굴림" w:hAnsi="Times New Roman" w:cs="Times New Roman"/>
                <w:color w:val="000000"/>
                <w:szCs w:val="20"/>
              </w:rPr>
            </w:pPr>
            <w:r w:rsidRPr="000C6050">
              <w:rPr>
                <w:rFonts w:ascii="Times New Roman" w:eastAsia="굴림" w:hAnsi="Times New Roman" w:cs="Times New Roman"/>
                <w:noProof/>
                <w:color w:val="000000"/>
                <w:szCs w:val="20"/>
              </w:rPr>
              <w:lastRenderedPageBreak/>
              <w:drawing>
                <wp:inline distT="0" distB="0" distL="0" distR="0" wp14:anchorId="0CABF8A0" wp14:editId="4C98A4CE">
                  <wp:extent cx="2667674" cy="1955410"/>
                  <wp:effectExtent l="0" t="0" r="0" b="6985"/>
                  <wp:docPr id="12272802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0659" cy="1957598"/>
                          </a:xfrm>
                          <a:prstGeom prst="rect">
                            <a:avLst/>
                          </a:prstGeom>
                          <a:noFill/>
                          <a:ln>
                            <a:noFill/>
                          </a:ln>
                        </pic:spPr>
                      </pic:pic>
                    </a:graphicData>
                  </a:graphic>
                </wp:inline>
              </w:drawing>
            </w:r>
          </w:p>
        </w:tc>
        <w:tc>
          <w:tcPr>
            <w:tcW w:w="5228" w:type="dxa"/>
            <w:vAlign w:val="center"/>
          </w:tcPr>
          <w:p w14:paraId="69A1FE40" w14:textId="4A389D67" w:rsidR="00A943C3" w:rsidRPr="000C6050" w:rsidRDefault="005E15BC" w:rsidP="00A943C3">
            <w:pPr>
              <w:wordWrap/>
              <w:snapToGrid w:val="0"/>
              <w:spacing w:line="260" w:lineRule="atLeast"/>
              <w:jc w:val="center"/>
              <w:textAlignment w:val="baseline"/>
              <w:rPr>
                <w:rFonts w:ascii="Times New Roman" w:eastAsia="굴림" w:hAnsi="Times New Roman" w:cs="Times New Roman"/>
                <w:color w:val="000000"/>
                <w:szCs w:val="20"/>
              </w:rPr>
            </w:pPr>
            <w:r w:rsidRPr="000C6050">
              <w:rPr>
                <w:rFonts w:ascii="Times New Roman" w:hAnsi="Times New Roman" w:cs="Times New Roman"/>
                <w:noProof/>
              </w:rPr>
              <w:drawing>
                <wp:inline distT="0" distB="0" distL="0" distR="0" wp14:anchorId="2C601BA6" wp14:editId="59DB4952">
                  <wp:extent cx="2263824" cy="1996474"/>
                  <wp:effectExtent l="0" t="0" r="3175" b="3810"/>
                  <wp:docPr id="71663053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7258" cy="2008322"/>
                          </a:xfrm>
                          <a:prstGeom prst="rect">
                            <a:avLst/>
                          </a:prstGeom>
                          <a:noFill/>
                          <a:ln>
                            <a:noFill/>
                          </a:ln>
                        </pic:spPr>
                      </pic:pic>
                    </a:graphicData>
                  </a:graphic>
                </wp:inline>
              </w:drawing>
            </w:r>
          </w:p>
        </w:tc>
      </w:tr>
      <w:tr w:rsidR="00A943C3" w:rsidRPr="000C6050" w14:paraId="75AB4728" w14:textId="77777777" w:rsidTr="00A943C3">
        <w:tc>
          <w:tcPr>
            <w:tcW w:w="5228" w:type="dxa"/>
          </w:tcPr>
          <w:p w14:paraId="570641BA" w14:textId="10C4DBD7" w:rsidR="00A943C3" w:rsidRPr="000C6050" w:rsidRDefault="00A943C3" w:rsidP="00A943C3">
            <w:pPr>
              <w:wordWrap/>
              <w:snapToGrid w:val="0"/>
              <w:spacing w:line="260" w:lineRule="atLeast"/>
              <w:jc w:val="center"/>
              <w:textAlignment w:val="baseline"/>
              <w:rPr>
                <w:rFonts w:ascii="Times New Roman" w:eastAsia="굴림" w:hAnsi="Times New Roman" w:cs="Times New Roman"/>
                <w:szCs w:val="20"/>
              </w:rPr>
            </w:pPr>
            <w:r w:rsidRPr="000C6050">
              <w:rPr>
                <w:rFonts w:ascii="Times New Roman" w:eastAsia="굴림" w:hAnsi="Times New Roman" w:cs="Times New Roman"/>
                <w:szCs w:val="20"/>
              </w:rPr>
              <w:t>(a)</w:t>
            </w:r>
          </w:p>
        </w:tc>
        <w:tc>
          <w:tcPr>
            <w:tcW w:w="5228" w:type="dxa"/>
          </w:tcPr>
          <w:p w14:paraId="2614591C" w14:textId="14565D21" w:rsidR="00A943C3" w:rsidRPr="000C6050" w:rsidRDefault="00A943C3" w:rsidP="00A943C3">
            <w:pPr>
              <w:wordWrap/>
              <w:snapToGrid w:val="0"/>
              <w:spacing w:line="260" w:lineRule="atLeast"/>
              <w:jc w:val="center"/>
              <w:textAlignment w:val="baseline"/>
              <w:rPr>
                <w:rFonts w:ascii="Times New Roman" w:eastAsia="굴림" w:hAnsi="Times New Roman" w:cs="Times New Roman"/>
                <w:color w:val="000000"/>
                <w:szCs w:val="20"/>
              </w:rPr>
            </w:pPr>
            <w:r w:rsidRPr="000C6050">
              <w:rPr>
                <w:rFonts w:ascii="Times New Roman" w:eastAsia="굴림" w:hAnsi="Times New Roman" w:cs="Times New Roman"/>
                <w:color w:val="000000"/>
                <w:szCs w:val="20"/>
              </w:rPr>
              <w:t>(b)</w:t>
            </w:r>
          </w:p>
        </w:tc>
      </w:tr>
    </w:tbl>
    <w:p w14:paraId="23DF24ED" w14:textId="183D0C02" w:rsidR="00E25414" w:rsidRPr="000C6050" w:rsidRDefault="00A943C3" w:rsidP="00E25414">
      <w:pPr>
        <w:wordWrap/>
        <w:snapToGrid w:val="0"/>
        <w:spacing w:after="400" w:line="260" w:lineRule="atLeast"/>
        <w:jc w:val="left"/>
        <w:textAlignment w:val="baseline"/>
        <w:rPr>
          <w:rFonts w:ascii="Times New Roman" w:eastAsia="KoPubWorld돋움체 Bold" w:hAnsi="Times New Roman" w:cs="Times New Roman"/>
          <w:color w:val="577617"/>
          <w:sz w:val="28"/>
          <w:szCs w:val="28"/>
          <w14:ligatures w14:val="none"/>
        </w:rPr>
      </w:pPr>
      <w:r w:rsidRPr="000C6050">
        <w:rPr>
          <w:rFonts w:ascii="Times New Roman" w:eastAsia="굴림" w:hAnsi="Times New Roman" w:cs="Times New Roman"/>
          <w:b/>
          <w:bCs/>
          <w:color w:val="000000"/>
          <w:szCs w:val="20"/>
          <w14:ligatures w14:val="none"/>
        </w:rPr>
        <w:t xml:space="preserve">Fig. 1. </w:t>
      </w:r>
      <w:r w:rsidRPr="000C6050">
        <w:rPr>
          <w:rFonts w:ascii="Times New Roman" w:eastAsia="굴림" w:hAnsi="Times New Roman" w:cs="Times New Roman"/>
          <w:color w:val="000000"/>
          <w:szCs w:val="20"/>
          <w14:ligatures w14:val="none"/>
        </w:rPr>
        <w:t>Write</w:t>
      </w:r>
      <w:r w:rsidRPr="000C6050">
        <w:rPr>
          <w:rFonts w:ascii="Times New Roman" w:eastAsia="굴림" w:hAnsi="Times New Roman" w:cs="Times New Roman"/>
          <w:b/>
          <w:bCs/>
          <w:color w:val="000000"/>
          <w:szCs w:val="20"/>
          <w14:ligatures w14:val="none"/>
        </w:rPr>
        <w:t xml:space="preserve"> </w:t>
      </w:r>
      <w:r w:rsidRPr="000C6050">
        <w:rPr>
          <w:rFonts w:ascii="Times New Roman" w:eastAsia="굴림" w:hAnsi="Times New Roman" w:cs="Times New Roman"/>
          <w:szCs w:val="20"/>
          <w14:ligatures w14:val="none"/>
        </w:rPr>
        <w:t xml:space="preserve">Figure </w:t>
      </w:r>
      <w:r w:rsidR="00841005" w:rsidRPr="000C6050">
        <w:rPr>
          <w:rFonts w:ascii="Times New Roman" w:eastAsia="굴림" w:hAnsi="Times New Roman" w:cs="Times New Roman"/>
          <w:szCs w:val="20"/>
          <w14:ligatures w14:val="none"/>
        </w:rPr>
        <w:t>Description</w:t>
      </w:r>
      <w:r w:rsidRPr="000C6050">
        <w:rPr>
          <w:rFonts w:ascii="Times New Roman" w:eastAsia="굴림" w:hAnsi="Times New Roman" w:cs="Times New Roman"/>
          <w:szCs w:val="20"/>
          <w14:ligatures w14:val="none"/>
        </w:rPr>
        <w:t xml:space="preserve"> here</w:t>
      </w:r>
      <w:r w:rsidR="00D002C8" w:rsidRPr="000C6050">
        <w:rPr>
          <w:rFonts w:ascii="Times New Roman" w:eastAsia="굴림" w:hAnsi="Times New Roman" w:cs="Times New Roman"/>
          <w:szCs w:val="20"/>
          <w14:ligatures w14:val="none"/>
        </w:rPr>
        <w:t>. Describe (a) and (b), Figures and Tables should be near with its content.</w:t>
      </w:r>
    </w:p>
    <w:p w14:paraId="7A21C6EA" w14:textId="46DF64CD" w:rsidR="00E25414" w:rsidRPr="000C6050" w:rsidRDefault="00E25414" w:rsidP="00C04C2D">
      <w:pPr>
        <w:pBdr>
          <w:bottom w:val="single" w:sz="4" w:space="1" w:color="577617"/>
        </w:pBdr>
        <w:wordWrap/>
        <w:snapToGrid w:val="0"/>
        <w:spacing w:after="120" w:line="260" w:lineRule="atLeast"/>
        <w:jc w:val="left"/>
        <w:textAlignment w:val="baseline"/>
        <w:rPr>
          <w:rFonts w:ascii="Times New Roman" w:eastAsia="KoPubWorld돋움체 Bold" w:hAnsi="Times New Roman" w:cs="Times New Roman"/>
          <w:color w:val="577617"/>
          <w:sz w:val="28"/>
          <w:szCs w:val="28"/>
          <w14:ligatures w14:val="none"/>
        </w:rPr>
      </w:pPr>
      <w:r w:rsidRPr="000C6050">
        <w:rPr>
          <w:rFonts w:ascii="Times New Roman" w:eastAsia="KoPubWorld돋움체 Bold" w:hAnsi="Times New Roman" w:cs="Times New Roman"/>
          <w:color w:val="577617"/>
          <w:sz w:val="28"/>
          <w:szCs w:val="28"/>
          <w14:ligatures w14:val="none"/>
        </w:rPr>
        <w:t>Discussion</w:t>
      </w:r>
    </w:p>
    <w:p w14:paraId="66A98F4A" w14:textId="5B8C0E1D" w:rsidR="005E15BC" w:rsidRPr="000C6050" w:rsidRDefault="005E15BC" w:rsidP="00E93B9E">
      <w:pPr>
        <w:pBdr>
          <w:bottom w:val="single" w:sz="4" w:space="4" w:color="577617"/>
        </w:pBdr>
        <w:wordWrap/>
        <w:snapToGrid w:val="0"/>
        <w:spacing w:after="0" w:line="260" w:lineRule="atLeast"/>
        <w:textAlignment w:val="baseline"/>
        <w:rPr>
          <w:rFonts w:ascii="Times New Roman" w:eastAsia="KoPubWorld돋움체 Bold" w:hAnsi="Times New Roman" w:cs="Times New Roman"/>
          <w:b/>
          <w:bCs/>
          <w:szCs w:val="20"/>
          <w14:ligatures w14:val="none"/>
        </w:rPr>
      </w:pPr>
      <w:bookmarkStart w:id="1" w:name="_Hlk157611990"/>
      <w:r w:rsidRPr="000C6050">
        <w:rPr>
          <w:rFonts w:ascii="Times New Roman" w:eastAsia="KoPubWorld돋움체 Bold" w:hAnsi="Times New Roman" w:cs="Times New Roman"/>
          <w:b/>
          <w:bCs/>
          <w:szCs w:val="20"/>
          <w14:ligatures w14:val="none"/>
        </w:rPr>
        <w:t>Subtitle 1</w:t>
      </w:r>
    </w:p>
    <w:p w14:paraId="6BDB27D3" w14:textId="2A38F8B2" w:rsidR="005E15BC" w:rsidRPr="000C6050" w:rsidRDefault="005E15BC" w:rsidP="00E93B9E">
      <w:pPr>
        <w:pBdr>
          <w:bottom w:val="single" w:sz="4" w:space="4" w:color="577617"/>
        </w:pBdr>
        <w:wordWrap/>
        <w:snapToGrid w:val="0"/>
        <w:spacing w:after="0" w:line="260" w:lineRule="atLeast"/>
        <w:textAlignment w:val="baseline"/>
        <w:rPr>
          <w:rFonts w:ascii="Times New Roman" w:eastAsia="KoPubWorld돋움체 Bold" w:hAnsi="Times New Roman" w:cs="Times New Roman"/>
          <w:szCs w:val="20"/>
          <w14:ligatures w14:val="none"/>
        </w:rPr>
      </w:pPr>
      <w:r w:rsidRPr="000C6050">
        <w:rPr>
          <w:rFonts w:ascii="Times New Roman" w:eastAsia="KoPubWorld돋움체 Bold" w:hAnsi="Times New Roman" w:cs="Times New Roman"/>
          <w:szCs w:val="20"/>
          <w14:ligatures w14:val="none"/>
        </w:rPr>
        <w:t xml:space="preserve">Narrowed-down results using indel markers show pubescence gene is place between Indel-102 and Indel-115. The size of region is around 203.56 </w:t>
      </w:r>
      <w:proofErr w:type="spellStart"/>
      <w:r w:rsidRPr="000C6050">
        <w:rPr>
          <w:rFonts w:ascii="Times New Roman" w:eastAsia="KoPubWorld돋움체 Bold" w:hAnsi="Times New Roman" w:cs="Times New Roman"/>
          <w:szCs w:val="20"/>
          <w14:ligatures w14:val="none"/>
        </w:rPr>
        <w:t>Kbp</w:t>
      </w:r>
      <w:proofErr w:type="spellEnd"/>
      <w:r w:rsidRPr="000C6050">
        <w:rPr>
          <w:rFonts w:ascii="Times New Roman" w:eastAsia="KoPubWorld돋움체 Bold" w:hAnsi="Times New Roman" w:cs="Times New Roman"/>
          <w:szCs w:val="20"/>
          <w14:ligatures w14:val="none"/>
        </w:rPr>
        <w:t xml:space="preserve">. Within the specified region, a published gene controlling pubescence named HL6 (Os06g0657500) exists on 203.56 </w:t>
      </w:r>
      <w:proofErr w:type="spellStart"/>
      <w:r w:rsidRPr="000C6050">
        <w:rPr>
          <w:rFonts w:ascii="Times New Roman" w:eastAsia="KoPubWorld돋움체 Bold" w:hAnsi="Times New Roman" w:cs="Times New Roman"/>
          <w:szCs w:val="20"/>
          <w14:ligatures w14:val="none"/>
        </w:rPr>
        <w:t>Kbp</w:t>
      </w:r>
      <w:proofErr w:type="spellEnd"/>
      <w:r w:rsidRPr="000C6050">
        <w:rPr>
          <w:rFonts w:ascii="Times New Roman" w:eastAsia="KoPubWorld돋움체 Bold" w:hAnsi="Times New Roman" w:cs="Times New Roman"/>
          <w:szCs w:val="20"/>
          <w14:ligatures w14:val="none"/>
        </w:rPr>
        <w:t xml:space="preserve"> region. (Sun et al. 2017; Fig. 2b). According to existing studies, HL6 was identified to be related to trichome formation which is regulated by the AP2/ERF transcription factor. This gene regulates trichome elongation by interaction with OsWOX3B, a homeodomain-containing protein related to the initiation of trichome formation. Our results confirmed that HL6 located in chromosome 6 showed direct functions to control the glabrous leaf phenotype in the Indica and Japonica rice subspecies contrary to the BKL which controls this phenotype in wild rice (Oryza </w:t>
      </w:r>
      <w:proofErr w:type="spellStart"/>
      <w:r w:rsidRPr="000C6050">
        <w:rPr>
          <w:rFonts w:ascii="Times New Roman" w:eastAsia="KoPubWorld돋움체 Bold" w:hAnsi="Times New Roman" w:cs="Times New Roman"/>
          <w:szCs w:val="20"/>
          <w14:ligatures w14:val="none"/>
        </w:rPr>
        <w:t>nivara</w:t>
      </w:r>
      <w:proofErr w:type="spellEnd"/>
      <w:r w:rsidRPr="000C6050">
        <w:rPr>
          <w:rFonts w:ascii="Times New Roman" w:eastAsia="KoPubWorld돋움체 Bold" w:hAnsi="Times New Roman" w:cs="Times New Roman"/>
          <w:szCs w:val="20"/>
          <w14:ligatures w14:val="none"/>
        </w:rPr>
        <w:t>). In this study, we analyzed sequences of HL6 in CH4 and HA to search which exons in HL6 are directly affecting hair length production.</w:t>
      </w:r>
    </w:p>
    <w:p w14:paraId="5011708A" w14:textId="77777777" w:rsidR="005E15BC" w:rsidRPr="000C6050" w:rsidRDefault="005E15BC" w:rsidP="00E93B9E">
      <w:pPr>
        <w:pBdr>
          <w:bottom w:val="single" w:sz="4" w:space="4" w:color="577617"/>
        </w:pBdr>
        <w:wordWrap/>
        <w:snapToGrid w:val="0"/>
        <w:spacing w:after="0" w:line="260" w:lineRule="atLeast"/>
        <w:textAlignment w:val="baseline"/>
        <w:rPr>
          <w:rFonts w:ascii="Times New Roman" w:eastAsia="KoPubWorld돋움체 Bold" w:hAnsi="Times New Roman" w:cs="Times New Roman"/>
          <w:szCs w:val="20"/>
          <w14:ligatures w14:val="none"/>
        </w:rPr>
      </w:pPr>
    </w:p>
    <w:p w14:paraId="6B06F01F" w14:textId="375DD354" w:rsidR="005E15BC" w:rsidRPr="000C6050" w:rsidRDefault="005E15BC" w:rsidP="00E93B9E">
      <w:pPr>
        <w:pBdr>
          <w:bottom w:val="single" w:sz="4" w:space="4" w:color="577617"/>
        </w:pBdr>
        <w:wordWrap/>
        <w:snapToGrid w:val="0"/>
        <w:spacing w:after="0" w:line="260" w:lineRule="atLeast"/>
        <w:textAlignment w:val="baseline"/>
        <w:rPr>
          <w:rFonts w:ascii="Times New Roman" w:eastAsia="KoPubWorld돋움체 Bold" w:hAnsi="Times New Roman" w:cs="Times New Roman"/>
          <w:b/>
          <w:bCs/>
          <w:szCs w:val="20"/>
          <w14:ligatures w14:val="none"/>
        </w:rPr>
      </w:pPr>
      <w:r w:rsidRPr="000C6050">
        <w:rPr>
          <w:rFonts w:ascii="Times New Roman" w:eastAsia="KoPubWorld돋움체 Bold" w:hAnsi="Times New Roman" w:cs="Times New Roman"/>
          <w:b/>
          <w:bCs/>
          <w:szCs w:val="20"/>
          <w14:ligatures w14:val="none"/>
        </w:rPr>
        <w:t>Subtitle 2</w:t>
      </w:r>
    </w:p>
    <w:p w14:paraId="66DD02C4" w14:textId="3454EF54" w:rsidR="005E15BC" w:rsidRPr="00A94846" w:rsidRDefault="005E15BC" w:rsidP="00E93B9E">
      <w:pPr>
        <w:pBdr>
          <w:bottom w:val="single" w:sz="4" w:space="4" w:color="577617"/>
        </w:pBdr>
        <w:wordWrap/>
        <w:snapToGrid w:val="0"/>
        <w:spacing w:after="0" w:line="260" w:lineRule="atLeast"/>
        <w:textAlignment w:val="baseline"/>
        <w:rPr>
          <w:rFonts w:ascii="Times New Roman" w:eastAsia="KoPubWorld돋움체 Bold" w:hAnsi="Times New Roman" w:cs="Times New Roman"/>
          <w:szCs w:val="20"/>
          <w14:ligatures w14:val="none"/>
        </w:rPr>
      </w:pPr>
      <w:r w:rsidRPr="000C6050">
        <w:rPr>
          <w:rFonts w:ascii="Times New Roman" w:eastAsia="KoPubWorld돋움체 Bold" w:hAnsi="Times New Roman" w:cs="Times New Roman"/>
          <w:szCs w:val="20"/>
          <w14:ligatures w14:val="none"/>
        </w:rPr>
        <w:t xml:space="preserve">To search which exon is related to pubescence, </w:t>
      </w:r>
      <w:proofErr w:type="gramStart"/>
      <w:r w:rsidRPr="000C6050">
        <w:rPr>
          <w:rFonts w:ascii="Times New Roman" w:eastAsia="KoPubWorld돋움체 Bold" w:hAnsi="Times New Roman" w:cs="Times New Roman"/>
          <w:szCs w:val="20"/>
          <w14:ligatures w14:val="none"/>
        </w:rPr>
        <w:t>resequencing</w:t>
      </w:r>
      <w:proofErr w:type="gramEnd"/>
      <w:r w:rsidRPr="000C6050">
        <w:rPr>
          <w:rFonts w:ascii="Times New Roman" w:eastAsia="KoPubWorld돋움체 Bold" w:hAnsi="Times New Roman" w:cs="Times New Roman"/>
          <w:szCs w:val="20"/>
          <w14:ligatures w14:val="none"/>
        </w:rPr>
        <w:t xml:space="preserve"> and haplotype analysis for the exons of HL6 in CH4, HA, and IRGSP1.0 (used as reference) were compared. Between CH4 and HA, 9 SNPs and 6 deletions were detected. A total of seven </w:t>
      </w:r>
      <w:r w:rsidRPr="00A94846">
        <w:rPr>
          <w:rFonts w:ascii="Times New Roman" w:eastAsia="KoPubWorld돋움체 Bold" w:hAnsi="Times New Roman" w:cs="Times New Roman"/>
          <w:szCs w:val="20"/>
          <w14:ligatures w14:val="none"/>
        </w:rPr>
        <w:t>alterations of SNPs are responsible for changes in the translated amino acid sequence (Fig. 2c).</w:t>
      </w:r>
    </w:p>
    <w:p w14:paraId="02EDE3B3" w14:textId="77777777" w:rsidR="005E15BC" w:rsidRPr="00A94846" w:rsidRDefault="005E15BC" w:rsidP="005E15BC">
      <w:pPr>
        <w:pBdr>
          <w:bottom w:val="single" w:sz="4" w:space="4" w:color="577617"/>
        </w:pBdr>
        <w:wordWrap/>
        <w:snapToGrid w:val="0"/>
        <w:spacing w:after="0" w:line="260" w:lineRule="atLeast"/>
        <w:jc w:val="left"/>
        <w:textAlignment w:val="baseline"/>
        <w:rPr>
          <w:rFonts w:ascii="Times New Roman" w:eastAsia="KoPubWorld돋움체 Bold" w:hAnsi="Times New Roman" w:cs="Times New Roman"/>
          <w:szCs w:val="20"/>
          <w14:ligatures w14:val="none"/>
        </w:rPr>
      </w:pPr>
    </w:p>
    <w:p w14:paraId="6DB7C850" w14:textId="0954CF4B" w:rsidR="00E25414" w:rsidRPr="00A94846" w:rsidRDefault="00E93B9E" w:rsidP="005E15BC">
      <w:pPr>
        <w:pBdr>
          <w:bottom w:val="single" w:sz="4" w:space="4" w:color="577617"/>
        </w:pBdr>
        <w:wordWrap/>
        <w:snapToGrid w:val="0"/>
        <w:spacing w:after="400" w:line="260" w:lineRule="atLeast"/>
        <w:jc w:val="left"/>
        <w:textAlignment w:val="baseline"/>
        <w:rPr>
          <w:rFonts w:ascii="Times New Roman" w:eastAsia="KoPubWorld돋움체 Bold" w:hAnsi="Times New Roman" w:cs="Times New Roman"/>
          <w:color w:val="FF0000"/>
          <w:szCs w:val="20"/>
          <w14:ligatures w14:val="none"/>
        </w:rPr>
      </w:pPr>
      <w:r w:rsidRPr="00A94846">
        <w:rPr>
          <w:rFonts w:ascii="Times New Roman" w:eastAsia="KoPubWorld돋움체 Bold" w:hAnsi="Times New Roman" w:cs="Times New Roman"/>
          <w:color w:val="FF0000"/>
          <w:szCs w:val="20"/>
          <w14:ligatures w14:val="none"/>
        </w:rPr>
        <w:t>[</w:t>
      </w:r>
      <w:r w:rsidR="00E25414" w:rsidRPr="00A94846">
        <w:rPr>
          <w:rFonts w:ascii="Times New Roman" w:eastAsia="KoPubWorld돋움체 Bold" w:hAnsi="Times New Roman" w:cs="Times New Roman"/>
          <w:color w:val="FF0000"/>
          <w:szCs w:val="20"/>
          <w14:ligatures w14:val="none"/>
        </w:rPr>
        <w:t>For Research article, “Result” and “Discussion” section should be separated</w:t>
      </w:r>
      <w:r w:rsidR="002B26EB" w:rsidRPr="00A94846">
        <w:rPr>
          <w:rFonts w:ascii="Times New Roman" w:eastAsia="KoPubWorld돋움체 Bold" w:hAnsi="Times New Roman" w:cs="Times New Roman"/>
          <w:color w:val="FF0000"/>
          <w:szCs w:val="20"/>
          <w14:ligatures w14:val="none"/>
        </w:rPr>
        <w:t xml:space="preserve">. </w:t>
      </w:r>
      <w:r w:rsidR="006D0D78" w:rsidRPr="00A94846">
        <w:rPr>
          <w:rFonts w:ascii="Times New Roman" w:eastAsia="KoPubWorld돋움체 Bold" w:hAnsi="Times New Roman" w:cs="Times New Roman"/>
          <w:color w:val="FF0000"/>
          <w:szCs w:val="20"/>
          <w14:ligatures w14:val="none"/>
        </w:rPr>
        <w:t>Rapid communication should have combined form “Result and Discussion”. Review article has no such regulations.</w:t>
      </w:r>
      <w:r w:rsidRPr="00A94846">
        <w:rPr>
          <w:rFonts w:ascii="Times New Roman" w:eastAsia="KoPubWorld돋움체 Bold" w:hAnsi="Times New Roman" w:cs="Times New Roman"/>
          <w:color w:val="FF0000"/>
          <w:szCs w:val="20"/>
          <w14:ligatures w14:val="none"/>
        </w:rPr>
        <w:t>]</w:t>
      </w:r>
    </w:p>
    <w:p w14:paraId="62B59997" w14:textId="250C8E32" w:rsidR="007F642A" w:rsidRPr="000C6050" w:rsidRDefault="007F642A" w:rsidP="00C04C2D">
      <w:pPr>
        <w:pBdr>
          <w:bottom w:val="single" w:sz="4" w:space="4" w:color="577617"/>
        </w:pBdr>
        <w:wordWrap/>
        <w:snapToGrid w:val="0"/>
        <w:spacing w:after="120" w:line="260" w:lineRule="atLeast"/>
        <w:jc w:val="left"/>
        <w:textAlignment w:val="baseline"/>
        <w:rPr>
          <w:rFonts w:ascii="Times New Roman" w:eastAsia="굴림" w:hAnsi="Times New Roman" w:cs="Times New Roman"/>
          <w:color w:val="000000"/>
          <w:kern w:val="0"/>
          <w:szCs w:val="20"/>
          <w14:ligatures w14:val="none"/>
        </w:rPr>
      </w:pPr>
      <w:r w:rsidRPr="000C6050">
        <w:rPr>
          <w:rFonts w:ascii="Times New Roman" w:eastAsia="KoPubWorld돋움체 Bold" w:hAnsi="Times New Roman" w:cs="Times New Roman"/>
          <w:color w:val="577617"/>
          <w:sz w:val="28"/>
          <w:szCs w:val="28"/>
          <w14:ligatures w14:val="none"/>
        </w:rPr>
        <w:t xml:space="preserve">Acknowledgments </w:t>
      </w:r>
    </w:p>
    <w:bookmarkEnd w:id="1"/>
    <w:p w14:paraId="76B37A2F" w14:textId="2E89E7AF" w:rsidR="007F642A" w:rsidRPr="000C6050" w:rsidRDefault="007F642A" w:rsidP="00115355">
      <w:pPr>
        <w:wordWrap/>
        <w:snapToGrid w:val="0"/>
        <w:spacing w:after="0" w:line="260" w:lineRule="atLeast"/>
        <w:ind w:firstLine="200"/>
        <w:textAlignment w:val="baseline"/>
        <w:rPr>
          <w:rFonts w:ascii="Times New Roman" w:eastAsia="굴림" w:hAnsi="Times New Roman" w:cs="Times New Roman"/>
          <w:color w:val="000000"/>
          <w:szCs w:val="20"/>
          <w14:ligatures w14:val="none"/>
        </w:rPr>
      </w:pPr>
      <w:r w:rsidRPr="000C6050">
        <w:rPr>
          <w:rFonts w:ascii="Times New Roman" w:eastAsia="KoPubWorld바탕체 Light" w:hAnsi="Times New Roman" w:cs="Times New Roman"/>
          <w:color w:val="000000"/>
          <w:szCs w:val="20"/>
          <w14:ligatures w14:val="none"/>
        </w:rPr>
        <w:t xml:space="preserve">This work was supported by the Cooperative Research Program for Agriculture Science and Technology Development (Project No. 00000000) of the Rural Development Administration of the Republic of Korea. </w:t>
      </w:r>
    </w:p>
    <w:p w14:paraId="5E635422" w14:textId="77777777" w:rsidR="007F642A" w:rsidRPr="000C6050" w:rsidRDefault="007F642A" w:rsidP="00115355">
      <w:pPr>
        <w:wordWrap/>
        <w:snapToGrid w:val="0"/>
        <w:spacing w:after="0" w:line="260" w:lineRule="atLeast"/>
        <w:ind w:firstLine="200"/>
        <w:textAlignment w:val="baseline"/>
        <w:rPr>
          <w:rFonts w:ascii="Times New Roman" w:eastAsia="굴림" w:hAnsi="Times New Roman" w:cs="Times New Roman"/>
          <w:color w:val="000000"/>
          <w:szCs w:val="20"/>
          <w14:ligatures w14:val="none"/>
        </w:rPr>
      </w:pPr>
    </w:p>
    <w:p w14:paraId="49746414" w14:textId="43F78075" w:rsidR="00A943C3" w:rsidRPr="000C6050" w:rsidRDefault="007F642A" w:rsidP="00C04C2D">
      <w:pPr>
        <w:pBdr>
          <w:bottom w:val="single" w:sz="4" w:space="4" w:color="577617"/>
        </w:pBdr>
        <w:wordWrap/>
        <w:snapToGrid w:val="0"/>
        <w:spacing w:after="120" w:line="260" w:lineRule="atLeast"/>
        <w:jc w:val="left"/>
        <w:textAlignment w:val="baseline"/>
        <w:rPr>
          <w:rFonts w:ascii="Times New Roman" w:eastAsia="굴림" w:hAnsi="Times New Roman" w:cs="Times New Roman"/>
          <w:color w:val="000000"/>
          <w:kern w:val="0"/>
          <w:szCs w:val="20"/>
          <w14:ligatures w14:val="none"/>
        </w:rPr>
      </w:pPr>
      <w:r w:rsidRPr="000C6050">
        <w:rPr>
          <w:rFonts w:ascii="Times New Roman" w:eastAsia="KoPubWorld돋움체 Bold" w:hAnsi="Times New Roman" w:cs="Times New Roman"/>
          <w:color w:val="577617"/>
          <w:sz w:val="28"/>
          <w:szCs w:val="28"/>
          <w14:ligatures w14:val="none"/>
        </w:rPr>
        <w:t xml:space="preserve">References </w:t>
      </w:r>
    </w:p>
    <w:p w14:paraId="2941159B" w14:textId="5BB926E5" w:rsidR="0082175A" w:rsidRPr="003060CA" w:rsidRDefault="00AC7E5C" w:rsidP="0082175A">
      <w:pPr>
        <w:pStyle w:val="EndNoteBibliography"/>
        <w:spacing w:after="0"/>
        <w:ind w:left="720" w:hanging="720"/>
        <w:rPr>
          <w:rFonts w:ascii="Times New Roman" w:hAnsi="Times New Roman" w:cs="Times New Roman"/>
          <w:szCs w:val="20"/>
        </w:rPr>
      </w:pPr>
      <w:r w:rsidRPr="003060CA">
        <w:rPr>
          <w:rFonts w:ascii="Times New Roman" w:hAnsi="Times New Roman" w:cs="Times New Roman"/>
          <w:szCs w:val="20"/>
        </w:rPr>
        <w:fldChar w:fldCharType="begin"/>
      </w:r>
      <w:r w:rsidRPr="003060CA">
        <w:rPr>
          <w:rFonts w:ascii="Times New Roman" w:hAnsi="Times New Roman" w:cs="Times New Roman"/>
          <w:szCs w:val="20"/>
        </w:rPr>
        <w:instrText xml:space="preserve"> ADDIN EN.REFLIST </w:instrText>
      </w:r>
      <w:r w:rsidRPr="003060CA">
        <w:rPr>
          <w:rFonts w:ascii="Times New Roman" w:hAnsi="Times New Roman" w:cs="Times New Roman"/>
          <w:szCs w:val="20"/>
        </w:rPr>
        <w:fldChar w:fldCharType="separate"/>
      </w:r>
      <w:r w:rsidR="0082175A" w:rsidRPr="003060CA">
        <w:rPr>
          <w:rFonts w:ascii="Times New Roman" w:hAnsi="Times New Roman" w:cs="Times New Roman"/>
          <w:szCs w:val="20"/>
        </w:rPr>
        <w:t>Manni M, Berkeley MR, Seppey M, Simão FA and Zdobnov EM. 2021. BUSCO Update: Novel and Streamlined Workflows along with Broader and Deeper Phylogenetic Coverage for Scoring of Eukaryotic, Prokaryotic, and Viral Genomes. Mol. Biol. Evol. 38(10):4647-4654.</w:t>
      </w:r>
    </w:p>
    <w:p w14:paraId="69033B0D" w14:textId="77777777" w:rsidR="0082175A" w:rsidRPr="003060CA" w:rsidRDefault="0082175A" w:rsidP="0082175A">
      <w:pPr>
        <w:pStyle w:val="EndNoteBibliography"/>
        <w:spacing w:after="0"/>
        <w:ind w:left="720" w:hanging="720"/>
        <w:rPr>
          <w:rFonts w:ascii="Times New Roman" w:hAnsi="Times New Roman" w:cs="Times New Roman"/>
          <w:szCs w:val="20"/>
        </w:rPr>
      </w:pPr>
      <w:r w:rsidRPr="003060CA">
        <w:rPr>
          <w:rFonts w:ascii="Times New Roman" w:hAnsi="Times New Roman" w:cs="Times New Roman"/>
          <w:szCs w:val="20"/>
        </w:rPr>
        <w:t>Shen W, Le S, Li Y and Hu F. 2016. SeqKit: A Cross-Platform and Ultrafast Toolkit for FASTA/Q File Manipulation. PLOS ONE 11(10):e0163962.</w:t>
      </w:r>
    </w:p>
    <w:p w14:paraId="4A2D7701" w14:textId="77777777" w:rsidR="0082175A" w:rsidRPr="003060CA" w:rsidRDefault="0082175A" w:rsidP="0082175A">
      <w:pPr>
        <w:pStyle w:val="EndNoteBibliography"/>
        <w:spacing w:after="0"/>
        <w:ind w:left="720" w:hanging="720"/>
        <w:rPr>
          <w:rFonts w:ascii="Times New Roman" w:hAnsi="Times New Roman" w:cs="Times New Roman"/>
          <w:szCs w:val="20"/>
        </w:rPr>
      </w:pPr>
      <w:r w:rsidRPr="003060CA">
        <w:rPr>
          <w:rFonts w:ascii="Times New Roman" w:hAnsi="Times New Roman" w:cs="Times New Roman"/>
          <w:szCs w:val="20"/>
        </w:rPr>
        <w:t>Stanke M, Keller O, Gunduz I, Hayes A, Waack S and Morgenstern B. 2006. AUGUSTUS: ab initio prediction of alternative transcripts. Nucleic Acids Res. 34(suppl_2):W435-W439.</w:t>
      </w:r>
    </w:p>
    <w:p w14:paraId="7615B7A5" w14:textId="77777777" w:rsidR="0082175A" w:rsidRPr="003060CA" w:rsidRDefault="0082175A" w:rsidP="0082175A">
      <w:pPr>
        <w:pStyle w:val="EndNoteBibliography"/>
        <w:ind w:left="720" w:hanging="720"/>
        <w:rPr>
          <w:rFonts w:ascii="Times New Roman" w:hAnsi="Times New Roman" w:cs="Times New Roman"/>
          <w:szCs w:val="20"/>
        </w:rPr>
      </w:pPr>
      <w:r w:rsidRPr="003060CA">
        <w:rPr>
          <w:rFonts w:ascii="Times New Roman" w:hAnsi="Times New Roman" w:cs="Times New Roman"/>
          <w:szCs w:val="20"/>
        </w:rPr>
        <w:t>Xue W, Xing Y, Weng X, Zhao Y, Tang W, Wang L, et al. 2008. Natural variation in Ghd7 is an important regulator of heading date and yield potential in rice. Nat. Genet. 40(6):761-767.</w:t>
      </w:r>
    </w:p>
    <w:p w14:paraId="6180BDCA" w14:textId="61CC90D6" w:rsidR="00E93B9E" w:rsidRPr="003060CA" w:rsidRDefault="00AC7E5C" w:rsidP="00E93B9E">
      <w:pPr>
        <w:pStyle w:val="EndNoteBibliography"/>
        <w:spacing w:after="0"/>
        <w:rPr>
          <w:rFonts w:ascii="Times New Roman" w:hAnsi="Times New Roman" w:cs="Times New Roman"/>
          <w:color w:val="FF0000"/>
          <w:szCs w:val="20"/>
        </w:rPr>
      </w:pPr>
      <w:r w:rsidRPr="003060CA">
        <w:rPr>
          <w:rFonts w:ascii="Times New Roman" w:hAnsi="Times New Roman" w:cs="Times New Roman"/>
          <w:szCs w:val="20"/>
        </w:rPr>
        <w:fldChar w:fldCharType="end"/>
      </w:r>
      <w:r w:rsidR="00E93B9E" w:rsidRPr="003060CA">
        <w:rPr>
          <w:rFonts w:ascii="Times New Roman" w:hAnsi="Times New Roman" w:cs="Times New Roman"/>
          <w:color w:val="FF0000"/>
          <w:szCs w:val="20"/>
        </w:rPr>
        <w:t>Author (Exceeding 6 authors should use “, et al.” from 7</w:t>
      </w:r>
      <w:r w:rsidR="00E93B9E" w:rsidRPr="003060CA">
        <w:rPr>
          <w:rFonts w:ascii="Times New Roman" w:hAnsi="Times New Roman" w:cs="Times New Roman"/>
          <w:color w:val="FF0000"/>
          <w:szCs w:val="20"/>
          <w:vertAlign w:val="superscript"/>
        </w:rPr>
        <w:t>th</w:t>
      </w:r>
      <w:r w:rsidR="00E93B9E" w:rsidRPr="003060CA">
        <w:rPr>
          <w:rFonts w:ascii="Times New Roman" w:hAnsi="Times New Roman" w:cs="Times New Roman"/>
          <w:color w:val="FF0000"/>
          <w:szCs w:val="20"/>
        </w:rPr>
        <w:t xml:space="preserve"> author.) Year. Title. Journal name. Vol. Page.</w:t>
      </w:r>
    </w:p>
    <w:p w14:paraId="35D803E6" w14:textId="77777777" w:rsidR="00E93B9E" w:rsidRPr="003060CA" w:rsidRDefault="00E93B9E" w:rsidP="00E93B9E">
      <w:pPr>
        <w:pStyle w:val="EndNoteBibliography"/>
        <w:spacing w:after="0"/>
        <w:rPr>
          <w:rFonts w:ascii="Times New Roman" w:hAnsi="Times New Roman" w:cs="Times New Roman"/>
          <w:color w:val="FF0000"/>
          <w:szCs w:val="20"/>
        </w:rPr>
      </w:pPr>
    </w:p>
    <w:p w14:paraId="07E185AA" w14:textId="77777777" w:rsidR="003A79FA" w:rsidRDefault="003A79FA" w:rsidP="005E15BC">
      <w:pPr>
        <w:pStyle w:val="EndNoteBibliography"/>
        <w:spacing w:after="0"/>
        <w:ind w:left="720" w:hanging="720"/>
        <w:rPr>
          <w:rFonts w:ascii="Times New Roman" w:hAnsi="Times New Roman" w:cs="Times New Roman"/>
          <w:color w:val="FF0000"/>
          <w:szCs w:val="20"/>
        </w:rPr>
      </w:pPr>
    </w:p>
    <w:p w14:paraId="588ADE92" w14:textId="035FA8F6" w:rsidR="005E15BC" w:rsidRPr="003060CA" w:rsidRDefault="00E93B9E" w:rsidP="005E15BC">
      <w:pPr>
        <w:pStyle w:val="EndNoteBibliography"/>
        <w:spacing w:after="0"/>
        <w:ind w:left="720" w:hanging="720"/>
        <w:rPr>
          <w:rFonts w:ascii="Times New Roman" w:hAnsi="Times New Roman" w:cs="Times New Roman"/>
          <w:color w:val="FF0000"/>
          <w:szCs w:val="20"/>
        </w:rPr>
      </w:pPr>
      <w:r w:rsidRPr="003060CA">
        <w:rPr>
          <w:rFonts w:ascii="Times New Roman" w:hAnsi="Times New Roman" w:cs="Times New Roman"/>
          <w:color w:val="FF0000"/>
          <w:szCs w:val="20"/>
        </w:rPr>
        <w:lastRenderedPageBreak/>
        <w:t>[</w:t>
      </w:r>
      <w:r w:rsidR="005E15BC" w:rsidRPr="003060CA">
        <w:rPr>
          <w:rFonts w:ascii="Times New Roman" w:hAnsi="Times New Roman" w:cs="Times New Roman"/>
          <w:color w:val="FF0000"/>
          <w:szCs w:val="20"/>
        </w:rPr>
        <w:t>References should be written as suggested below. Journal names should be written with abbreviation, journals with no abbreviation shoulb be written with full name and no period mark at the end of names. Layout of references are provided as Endnote format in the journal main page or authors instructions. If authors have no Endnote, Follow the format we suggest in this instructions. (We recommand to update Endnote “Journal term list” importing “Bioscience” which Endnote provide to use correct abbreviations)</w:t>
      </w:r>
      <w:r w:rsidRPr="003060CA">
        <w:rPr>
          <w:rFonts w:ascii="Times New Roman" w:hAnsi="Times New Roman" w:cs="Times New Roman"/>
          <w:color w:val="FF0000"/>
          <w:szCs w:val="20"/>
        </w:rPr>
        <w:t>]</w:t>
      </w:r>
    </w:p>
    <w:p w14:paraId="5F7999D9" w14:textId="10DC46D9" w:rsidR="005E6A7F" w:rsidRPr="003060CA" w:rsidRDefault="005E6A7F">
      <w:pPr>
        <w:wordWrap/>
        <w:spacing w:line="260" w:lineRule="atLeast"/>
        <w:rPr>
          <w:rFonts w:ascii="Times New Roman" w:hAnsi="Times New Roman" w:cs="Times New Roman"/>
          <w:szCs w:val="20"/>
        </w:rPr>
      </w:pPr>
    </w:p>
    <w:sectPr w:rsidR="005E6A7F" w:rsidRPr="003060CA" w:rsidSect="00860C52">
      <w:footerReference w:type="first" r:id="rId10"/>
      <w:pgSz w:w="11906" w:h="16838"/>
      <w:pgMar w:top="1418" w:right="720" w:bottom="1077" w:left="720" w:header="340" w:footer="170" w:gutter="0"/>
      <w:lnNumType w:countBy="1" w:restart="continuous"/>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A65CC" w14:textId="77777777" w:rsidR="00860C52" w:rsidRDefault="00860C52" w:rsidP="00BC7D2C">
      <w:pPr>
        <w:spacing w:after="0" w:line="240" w:lineRule="auto"/>
      </w:pPr>
      <w:r>
        <w:separator/>
      </w:r>
    </w:p>
  </w:endnote>
  <w:endnote w:type="continuationSeparator" w:id="0">
    <w:p w14:paraId="6F432CF2" w14:textId="77777777" w:rsidR="00860C52" w:rsidRDefault="00860C52" w:rsidP="00BC7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KoPub바탕체 Light">
    <w:altName w:val="바탕"/>
    <w:charset w:val="81"/>
    <w:family w:val="roman"/>
    <w:pitch w:val="variable"/>
    <w:sig w:usb0="800002A7" w:usb1="29D77CFB" w:usb2="00000010" w:usb3="00000000" w:csb0="00080000" w:csb1="00000000"/>
  </w:font>
  <w:font w:name="KoPubWorld돋움체 Bold">
    <w:altName w:val="바탕"/>
    <w:panose1 w:val="00000000000000000000"/>
    <w:charset w:val="81"/>
    <w:family w:val="roman"/>
    <w:notTrueType/>
    <w:pitch w:val="default"/>
    <w:sig w:usb0="00000001" w:usb1="09060000" w:usb2="00000010" w:usb3="00000000" w:csb0="00080000" w:csb1="00000000"/>
  </w:font>
  <w:font w:name="KoPubWorld돋움체 Light">
    <w:altName w:val="바탕"/>
    <w:panose1 w:val="00000000000000000000"/>
    <w:charset w:val="81"/>
    <w:family w:val="roman"/>
    <w:notTrueType/>
    <w:pitch w:val="default"/>
    <w:sig w:usb0="00000001" w:usb1="09060000" w:usb2="00000010" w:usb3="00000000" w:csb0="00080000" w:csb1="00000000"/>
  </w:font>
  <w:font w:name="KoPubWorld바탕체 Light">
    <w:altName w:val="바탕"/>
    <w:panose1 w:val="00000000000000000000"/>
    <w:charset w:val="81"/>
    <w:family w:val="roman"/>
    <w:notTrueType/>
    <w:pitch w:val="default"/>
    <w:sig w:usb0="00000001" w:usb1="09060000" w:usb2="00000010" w:usb3="00000000" w:csb0="00080000" w:csb1="00000000"/>
  </w:font>
  <w:font w:name="KoPub돋움체 Medium">
    <w:altName w:val="바탕"/>
    <w:charset w:val="81"/>
    <w:family w:val="roman"/>
    <w:pitch w:val="variable"/>
    <w:sig w:usb0="800002A7" w:usb1="29D77CFB" w:usb2="00000010" w:usb3="00000000" w:csb0="00080000" w:csb1="00000000"/>
  </w:font>
  <w:font w:name="KoPubWorld바탕체 Bold">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111E2" w14:paraId="02C2BCC1" w14:textId="77777777" w:rsidTr="002111E2">
      <w:tc>
        <w:tcPr>
          <w:tcW w:w="10456" w:type="dxa"/>
        </w:tcPr>
        <w:p w14:paraId="5A80301D" w14:textId="2168DF6D" w:rsidR="002111E2" w:rsidRPr="002111E2" w:rsidRDefault="002111E2">
          <w:pPr>
            <w:pStyle w:val="ad"/>
            <w:rPr>
              <w:rFonts w:ascii="Times New Roman" w:hAnsi="Times New Roman" w:cs="Times New Roman"/>
              <w:i/>
              <w:iCs/>
              <w:sz w:val="16"/>
              <w:szCs w:val="16"/>
            </w:rPr>
          </w:pPr>
          <w:bookmarkStart w:id="2" w:name="_Hlk157611809"/>
          <w:r w:rsidRPr="009455CD">
            <w:rPr>
              <w:rFonts w:ascii="Times New Roman" w:hAnsi="Times New Roman" w:cs="Times New Roman"/>
              <w:color w:val="808080" w:themeColor="background1" w:themeShade="80"/>
              <w:sz w:val="16"/>
              <w:szCs w:val="16"/>
            </w:rPr>
            <w:t xml:space="preserve">PBB </w:t>
          </w:r>
          <w:r w:rsidRPr="009455CD">
            <w:rPr>
              <w:rFonts w:ascii="Times New Roman" w:hAnsi="Times New Roman" w:cs="Times New Roman"/>
              <w:b/>
              <w:bCs/>
              <w:color w:val="808080" w:themeColor="background1" w:themeShade="80"/>
              <w:sz w:val="16"/>
              <w:szCs w:val="16"/>
            </w:rPr>
            <w:t>2024</w:t>
          </w:r>
          <w:r w:rsidRPr="009455CD">
            <w:rPr>
              <w:rFonts w:ascii="Times New Roman" w:hAnsi="Times New Roman" w:cs="Times New Roman"/>
              <w:color w:val="808080" w:themeColor="background1" w:themeShade="80"/>
              <w:sz w:val="16"/>
              <w:szCs w:val="16"/>
            </w:rPr>
            <w:t>, Vol. 12, No. x. https://doi.org/10.9787/xxxxx</w:t>
          </w:r>
          <w:r w:rsidRPr="002F0820">
            <w:rPr>
              <w:rFonts w:ascii="Times New Roman" w:hAnsi="Times New Roman" w:cs="Times New Roman"/>
              <w:color w:val="808080" w:themeColor="background1" w:themeShade="80"/>
              <w:sz w:val="16"/>
              <w:szCs w:val="16"/>
            </w:rPr>
            <w:t xml:space="preserve"> </w:t>
          </w:r>
          <w:r>
            <w:rPr>
              <w:rFonts w:ascii="Times New Roman" w:hAnsi="Times New Roman" w:cs="Times New Roman"/>
              <w:color w:val="808080" w:themeColor="background1" w:themeShade="80"/>
              <w:sz w:val="16"/>
              <w:szCs w:val="16"/>
            </w:rPr>
            <w:t xml:space="preserve">                                                                                                                       </w:t>
          </w:r>
          <w:r w:rsidRPr="009455CD">
            <w:rPr>
              <w:rFonts w:ascii="Times New Roman" w:hAnsi="Times New Roman" w:cs="Times New Roman"/>
              <w:color w:val="808080" w:themeColor="background1" w:themeShade="80"/>
              <w:sz w:val="16"/>
              <w:szCs w:val="16"/>
            </w:rPr>
            <w:t>https://www.plantbreedbio.org</w:t>
          </w:r>
        </w:p>
      </w:tc>
    </w:tr>
    <w:bookmarkEnd w:id="2"/>
  </w:tbl>
  <w:p w14:paraId="43F25F66" w14:textId="5464DD67" w:rsidR="00D66A3F" w:rsidRPr="002F0820" w:rsidRDefault="00D66A3F">
    <w:pPr>
      <w:pStyle w:val="ad"/>
      <w:rPr>
        <w:rFonts w:ascii="Times New Roman" w:hAnsi="Times New Roman" w:cs="Times New Roman"/>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B5A8C" w14:textId="77777777" w:rsidR="00860C52" w:rsidRDefault="00860C52" w:rsidP="00BC7D2C">
      <w:pPr>
        <w:spacing w:after="0" w:line="240" w:lineRule="auto"/>
      </w:pPr>
      <w:r>
        <w:separator/>
      </w:r>
    </w:p>
  </w:footnote>
  <w:footnote w:type="continuationSeparator" w:id="0">
    <w:p w14:paraId="443D5F3A" w14:textId="77777777" w:rsidR="00860C52" w:rsidRDefault="00860C52" w:rsidP="00BC7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535F0"/>
    <w:multiLevelType w:val="hybridMultilevel"/>
    <w:tmpl w:val="090C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900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ant Breeding and Biotechnolog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wf0zespv2semezdvjvprxlpr5xxfvfvspz&quot;&gt;My EndNote Library Copy&lt;record-ids&gt;&lt;item&gt;45&lt;/item&gt;&lt;item&gt;58&lt;/item&gt;&lt;item&gt;63&lt;/item&gt;&lt;item&gt;73&lt;/item&gt;&lt;/record-ids&gt;&lt;/item&gt;&lt;/Libraries&gt;"/>
  </w:docVars>
  <w:rsids>
    <w:rsidRoot w:val="009B4D1F"/>
    <w:rsid w:val="000245EF"/>
    <w:rsid w:val="000C6050"/>
    <w:rsid w:val="00115355"/>
    <w:rsid w:val="001D2B90"/>
    <w:rsid w:val="002111E2"/>
    <w:rsid w:val="002810B2"/>
    <w:rsid w:val="002B26EB"/>
    <w:rsid w:val="002F0820"/>
    <w:rsid w:val="00300634"/>
    <w:rsid w:val="003041D9"/>
    <w:rsid w:val="003060CA"/>
    <w:rsid w:val="00334F1B"/>
    <w:rsid w:val="00343A8A"/>
    <w:rsid w:val="003A79FA"/>
    <w:rsid w:val="003D0BE0"/>
    <w:rsid w:val="004304F4"/>
    <w:rsid w:val="00523414"/>
    <w:rsid w:val="005315D7"/>
    <w:rsid w:val="00595CFE"/>
    <w:rsid w:val="005E15BC"/>
    <w:rsid w:val="005E6A7F"/>
    <w:rsid w:val="00665C5C"/>
    <w:rsid w:val="006B46BC"/>
    <w:rsid w:val="006D0D78"/>
    <w:rsid w:val="006F5538"/>
    <w:rsid w:val="00751518"/>
    <w:rsid w:val="00765FA3"/>
    <w:rsid w:val="00773A9C"/>
    <w:rsid w:val="007A234F"/>
    <w:rsid w:val="007F642A"/>
    <w:rsid w:val="0082175A"/>
    <w:rsid w:val="00841005"/>
    <w:rsid w:val="00860C52"/>
    <w:rsid w:val="00881197"/>
    <w:rsid w:val="008A1A4E"/>
    <w:rsid w:val="008C6D10"/>
    <w:rsid w:val="00902398"/>
    <w:rsid w:val="009455CD"/>
    <w:rsid w:val="009B4D1F"/>
    <w:rsid w:val="00A509F2"/>
    <w:rsid w:val="00A943C3"/>
    <w:rsid w:val="00A94846"/>
    <w:rsid w:val="00AA3151"/>
    <w:rsid w:val="00AC7E5C"/>
    <w:rsid w:val="00B550AE"/>
    <w:rsid w:val="00B86B07"/>
    <w:rsid w:val="00BC7D2C"/>
    <w:rsid w:val="00C04C2D"/>
    <w:rsid w:val="00C3707D"/>
    <w:rsid w:val="00C863C3"/>
    <w:rsid w:val="00CE1FBB"/>
    <w:rsid w:val="00D002C8"/>
    <w:rsid w:val="00D23E21"/>
    <w:rsid w:val="00D275EB"/>
    <w:rsid w:val="00D66A3F"/>
    <w:rsid w:val="00E25414"/>
    <w:rsid w:val="00E64F5F"/>
    <w:rsid w:val="00E770C6"/>
    <w:rsid w:val="00E93B9E"/>
    <w:rsid w:val="00EC43D0"/>
    <w:rsid w:val="00FE2456"/>
    <w:rsid w:val="00FF6B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4AEC1"/>
  <w15:chartTrackingRefBased/>
  <w15:docId w15:val="{757FAEF2-A3C0-4763-AEEC-B29451E4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3C3"/>
    <w:pPr>
      <w:widowControl w:val="0"/>
      <w:wordWrap w:val="0"/>
      <w:autoSpaceDE w:val="0"/>
      <w:autoSpaceDN w:val="0"/>
    </w:pPr>
  </w:style>
  <w:style w:type="paragraph" w:styleId="1">
    <w:name w:val="heading 1"/>
    <w:basedOn w:val="a"/>
    <w:next w:val="a"/>
    <w:link w:val="1Char"/>
    <w:uiPriority w:val="9"/>
    <w:qFormat/>
    <w:rsid w:val="009B4D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9B4D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9B4D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9B4D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9B4D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9B4D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9B4D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9B4D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9B4D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Char">
    <w:name w:val="제목 1 Char"/>
    <w:basedOn w:val="a0"/>
    <w:link w:val="1"/>
    <w:uiPriority w:val="9"/>
    <w:rsid w:val="009B4D1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9B4D1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9B4D1F"/>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9B4D1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9B4D1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9B4D1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9B4D1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9B4D1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9B4D1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9B4D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9B4D1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4D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9B4D1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9B4D1F"/>
    <w:pPr>
      <w:spacing w:before="160"/>
      <w:jc w:val="center"/>
    </w:pPr>
    <w:rPr>
      <w:i/>
      <w:iCs/>
      <w:color w:val="404040" w:themeColor="text1" w:themeTint="BF"/>
    </w:rPr>
  </w:style>
  <w:style w:type="character" w:customStyle="1" w:styleId="Char1">
    <w:name w:val="인용 Char"/>
    <w:basedOn w:val="a0"/>
    <w:link w:val="a5"/>
    <w:uiPriority w:val="29"/>
    <w:rsid w:val="009B4D1F"/>
    <w:rPr>
      <w:i/>
      <w:iCs/>
      <w:color w:val="404040" w:themeColor="text1" w:themeTint="BF"/>
    </w:rPr>
  </w:style>
  <w:style w:type="paragraph" w:styleId="a6">
    <w:name w:val="List Paragraph"/>
    <w:basedOn w:val="a"/>
    <w:uiPriority w:val="34"/>
    <w:qFormat/>
    <w:rsid w:val="009B4D1F"/>
    <w:pPr>
      <w:ind w:left="720"/>
      <w:contextualSpacing/>
    </w:pPr>
  </w:style>
  <w:style w:type="character" w:styleId="a7">
    <w:name w:val="Intense Emphasis"/>
    <w:basedOn w:val="a0"/>
    <w:uiPriority w:val="21"/>
    <w:qFormat/>
    <w:rsid w:val="009B4D1F"/>
    <w:rPr>
      <w:i/>
      <w:iCs/>
      <w:color w:val="0F4761" w:themeColor="accent1" w:themeShade="BF"/>
    </w:rPr>
  </w:style>
  <w:style w:type="paragraph" w:styleId="a8">
    <w:name w:val="Intense Quote"/>
    <w:basedOn w:val="a"/>
    <w:next w:val="a"/>
    <w:link w:val="Char2"/>
    <w:uiPriority w:val="30"/>
    <w:qFormat/>
    <w:rsid w:val="009B4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9B4D1F"/>
    <w:rPr>
      <w:i/>
      <w:iCs/>
      <w:color w:val="0F4761" w:themeColor="accent1" w:themeShade="BF"/>
    </w:rPr>
  </w:style>
  <w:style w:type="character" w:styleId="a9">
    <w:name w:val="Intense Reference"/>
    <w:basedOn w:val="a0"/>
    <w:uiPriority w:val="32"/>
    <w:qFormat/>
    <w:rsid w:val="009B4D1F"/>
    <w:rPr>
      <w:b/>
      <w:bCs/>
      <w:smallCaps/>
      <w:color w:val="0F4761" w:themeColor="accent1" w:themeShade="BF"/>
      <w:spacing w:val="5"/>
    </w:rPr>
  </w:style>
  <w:style w:type="paragraph" w:customStyle="1" w:styleId="aa">
    <w:name w:val="바탕글"/>
    <w:basedOn w:val="a"/>
    <w:rsid w:val="007F642A"/>
    <w:pPr>
      <w:snapToGrid w:val="0"/>
      <w:spacing w:after="0" w:line="384" w:lineRule="auto"/>
      <w:textAlignment w:val="baseline"/>
    </w:pPr>
    <w:rPr>
      <w:rFonts w:ascii="바탕" w:eastAsia="굴림" w:hAnsi="굴림" w:cs="굴림"/>
      <w:color w:val="000000"/>
      <w:kern w:val="0"/>
      <w:szCs w:val="20"/>
    </w:rPr>
  </w:style>
  <w:style w:type="paragraph" w:styleId="ab">
    <w:name w:val="Normal (Web)"/>
    <w:basedOn w:val="a"/>
    <w:uiPriority w:val="99"/>
    <w:semiHidden/>
    <w:unhideWhenUsed/>
    <w:rsid w:val="007F642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header"/>
    <w:basedOn w:val="a"/>
    <w:link w:val="Char3"/>
    <w:uiPriority w:val="99"/>
    <w:unhideWhenUsed/>
    <w:rsid w:val="00BC7D2C"/>
    <w:pPr>
      <w:tabs>
        <w:tab w:val="center" w:pos="4513"/>
        <w:tab w:val="right" w:pos="9026"/>
      </w:tabs>
      <w:snapToGrid w:val="0"/>
    </w:pPr>
  </w:style>
  <w:style w:type="character" w:customStyle="1" w:styleId="Char3">
    <w:name w:val="머리글 Char"/>
    <w:basedOn w:val="a0"/>
    <w:link w:val="ac"/>
    <w:uiPriority w:val="99"/>
    <w:rsid w:val="00BC7D2C"/>
  </w:style>
  <w:style w:type="paragraph" w:styleId="ad">
    <w:name w:val="footer"/>
    <w:basedOn w:val="a"/>
    <w:link w:val="Char4"/>
    <w:uiPriority w:val="99"/>
    <w:unhideWhenUsed/>
    <w:rsid w:val="00BC7D2C"/>
    <w:pPr>
      <w:tabs>
        <w:tab w:val="center" w:pos="4513"/>
        <w:tab w:val="right" w:pos="9026"/>
      </w:tabs>
      <w:snapToGrid w:val="0"/>
    </w:pPr>
  </w:style>
  <w:style w:type="character" w:customStyle="1" w:styleId="Char4">
    <w:name w:val="바닥글 Char"/>
    <w:basedOn w:val="a0"/>
    <w:link w:val="ad"/>
    <w:uiPriority w:val="99"/>
    <w:rsid w:val="00BC7D2C"/>
  </w:style>
  <w:style w:type="paragraph" w:customStyle="1" w:styleId="EndNoteBibliographyTitle">
    <w:name w:val="EndNote Bibliography Title"/>
    <w:basedOn w:val="a"/>
    <w:link w:val="EndNoteBibliographyTitleChar"/>
    <w:rsid w:val="00AC7E5C"/>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AC7E5C"/>
    <w:rPr>
      <w:rFonts w:ascii="맑은 고딕" w:eastAsia="맑은 고딕" w:hAnsi="맑은 고딕"/>
      <w:noProof/>
    </w:rPr>
  </w:style>
  <w:style w:type="paragraph" w:customStyle="1" w:styleId="EndNoteBibliography">
    <w:name w:val="EndNote Bibliography"/>
    <w:basedOn w:val="a"/>
    <w:link w:val="EndNoteBibliographyChar"/>
    <w:rsid w:val="00AC7E5C"/>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AC7E5C"/>
    <w:rPr>
      <w:rFonts w:ascii="맑은 고딕" w:eastAsia="맑은 고딕" w:hAnsi="맑은 고딕"/>
      <w:noProof/>
    </w:rPr>
  </w:style>
  <w:style w:type="character" w:styleId="ae">
    <w:name w:val="Hyperlink"/>
    <w:basedOn w:val="a0"/>
    <w:uiPriority w:val="99"/>
    <w:unhideWhenUsed/>
    <w:rsid w:val="00D23E21"/>
    <w:rPr>
      <w:color w:val="467886" w:themeColor="hyperlink"/>
      <w:u w:val="single"/>
    </w:rPr>
  </w:style>
  <w:style w:type="character" w:styleId="af">
    <w:name w:val="Unresolved Mention"/>
    <w:basedOn w:val="a0"/>
    <w:uiPriority w:val="99"/>
    <w:semiHidden/>
    <w:unhideWhenUsed/>
    <w:rsid w:val="00D23E21"/>
    <w:rPr>
      <w:color w:val="605E5C"/>
      <w:shd w:val="clear" w:color="auto" w:fill="E1DFDD"/>
    </w:rPr>
  </w:style>
  <w:style w:type="character" w:styleId="af0">
    <w:name w:val="line number"/>
    <w:basedOn w:val="a0"/>
    <w:uiPriority w:val="99"/>
    <w:semiHidden/>
    <w:unhideWhenUsed/>
    <w:rsid w:val="00115355"/>
  </w:style>
  <w:style w:type="table" w:styleId="af1">
    <w:name w:val="Table Grid"/>
    <w:basedOn w:val="a1"/>
    <w:uiPriority w:val="39"/>
    <w:rsid w:val="00FF6B7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FF6B75"/>
    <w:pPr>
      <w:widowControl w:val="0"/>
      <w:autoSpaceDE w:val="0"/>
      <w:autoSpaceDN w:val="0"/>
      <w:adjustRightInd w:val="0"/>
      <w:spacing w:after="0" w:line="240" w:lineRule="auto"/>
      <w:jc w:val="left"/>
    </w:pPr>
    <w:rPr>
      <w:rFonts w:ascii="맑은 고딕" w:eastAsia="맑은 고딕" w:cs="맑은 고딕"/>
      <w:color w:val="000000"/>
      <w:kern w:val="0"/>
      <w:sz w:val="24"/>
      <w:szCs w:val="24"/>
      <w:lang w:bidi="km-K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257435">
      <w:bodyDiv w:val="1"/>
      <w:marLeft w:val="0"/>
      <w:marRight w:val="0"/>
      <w:marTop w:val="0"/>
      <w:marBottom w:val="0"/>
      <w:divBdr>
        <w:top w:val="none" w:sz="0" w:space="0" w:color="auto"/>
        <w:left w:val="none" w:sz="0" w:space="0" w:color="auto"/>
        <w:bottom w:val="none" w:sz="0" w:space="0" w:color="auto"/>
        <w:right w:val="none" w:sz="0" w:space="0" w:color="auto"/>
      </w:divBdr>
    </w:div>
    <w:div w:id="1310288105">
      <w:bodyDiv w:val="1"/>
      <w:marLeft w:val="0"/>
      <w:marRight w:val="0"/>
      <w:marTop w:val="0"/>
      <w:marBottom w:val="0"/>
      <w:divBdr>
        <w:top w:val="none" w:sz="0" w:space="0" w:color="auto"/>
        <w:left w:val="none" w:sz="0" w:space="0" w:color="auto"/>
        <w:bottom w:val="none" w:sz="0" w:space="0" w:color="auto"/>
        <w:right w:val="none" w:sz="0" w:space="0" w:color="auto"/>
      </w:divBdr>
    </w:div>
    <w:div w:id="1721973288">
      <w:bodyDiv w:val="1"/>
      <w:marLeft w:val="0"/>
      <w:marRight w:val="0"/>
      <w:marTop w:val="0"/>
      <w:marBottom w:val="0"/>
      <w:divBdr>
        <w:top w:val="none" w:sz="0" w:space="0" w:color="auto"/>
        <w:left w:val="none" w:sz="0" w:space="0" w:color="auto"/>
        <w:bottom w:val="none" w:sz="0" w:space="0" w:color="auto"/>
        <w:right w:val="none" w:sz="0" w:space="0" w:color="auto"/>
      </w:divBdr>
    </w:div>
    <w:div w:id="1858807867">
      <w:bodyDiv w:val="1"/>
      <w:marLeft w:val="0"/>
      <w:marRight w:val="0"/>
      <w:marTop w:val="0"/>
      <w:marBottom w:val="0"/>
      <w:divBdr>
        <w:top w:val="none" w:sz="0" w:space="0" w:color="auto"/>
        <w:left w:val="none" w:sz="0" w:space="0" w:color="auto"/>
        <w:bottom w:val="none" w:sz="0" w:space="0" w:color="auto"/>
        <w:right w:val="none" w:sz="0" w:space="0" w:color="auto"/>
      </w:divBdr>
    </w:div>
    <w:div w:id="200169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0000@000.0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1852</Words>
  <Characters>10561</Characters>
  <Application>Microsoft Office Word</Application>
  <DocSecurity>0</DocSecurity>
  <Lines>88</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PBB 2024, Vol. 12, No. X.</dc:creator>
  <cp:keywords/>
  <dc:description/>
  <cp:lastModifiedBy>이주현</cp:lastModifiedBy>
  <cp:revision>3</cp:revision>
  <dcterms:created xsi:type="dcterms:W3CDTF">2024-02-15T04:53:00Z</dcterms:created>
  <dcterms:modified xsi:type="dcterms:W3CDTF">2024-02-15T04:54:00Z</dcterms:modified>
</cp:coreProperties>
</file>